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F6" w:rsidRDefault="002969F6">
      <w:pPr>
        <w:rPr>
          <w:lang w:val="en-GB"/>
        </w:rPr>
      </w:pPr>
    </w:p>
    <w:p w:rsidR="00B43440" w:rsidRPr="00DF4FB2" w:rsidRDefault="003561EE" w:rsidP="00B43440">
      <w:pPr>
        <w:spacing w:after="0"/>
        <w:ind w:right="-23"/>
        <w:jc w:val="right"/>
        <w:rPr>
          <w:rFonts w:ascii="Arial" w:hAnsi="Arial" w:cs="Arial"/>
          <w:color w:val="7F7F7F"/>
          <w:sz w:val="15"/>
          <w:szCs w:val="15"/>
          <w:lang w:val="es-ES_tradnl"/>
        </w:rPr>
      </w:pPr>
      <w:proofErr w:type="spellStart"/>
      <w:r w:rsidRPr="00DF4FB2">
        <w:rPr>
          <w:rFonts w:ascii="Arial" w:hAnsi="Arial" w:cs="Arial"/>
          <w:color w:val="7F7F7F"/>
          <w:sz w:val="15"/>
          <w:szCs w:val="15"/>
          <w:lang w:val="es-ES_tradnl"/>
        </w:rPr>
        <w:t>Ultima</w:t>
      </w:r>
      <w:proofErr w:type="spellEnd"/>
      <w:r w:rsidRPr="00DF4FB2">
        <w:rPr>
          <w:rFonts w:ascii="Arial" w:hAnsi="Arial" w:cs="Arial"/>
          <w:color w:val="7F7F7F"/>
          <w:sz w:val="15"/>
          <w:szCs w:val="15"/>
          <w:lang w:val="es-ES_tradnl"/>
        </w:rPr>
        <w:t xml:space="preserve"> actualización</w:t>
      </w:r>
      <w:r w:rsidR="00AC2B95" w:rsidRPr="00DF4FB2">
        <w:rPr>
          <w:rFonts w:ascii="Arial" w:hAnsi="Arial" w:cs="Arial"/>
          <w:color w:val="7F7F7F"/>
          <w:sz w:val="15"/>
          <w:szCs w:val="15"/>
          <w:lang w:val="es-ES_tradnl"/>
        </w:rPr>
        <w:t xml:space="preserve"> le </w:t>
      </w:r>
      <w:r w:rsidR="00C06E11" w:rsidRPr="00DF4FB2">
        <w:rPr>
          <w:rFonts w:ascii="Arial" w:hAnsi="Arial" w:cs="Arial"/>
          <w:color w:val="7F7F7F"/>
          <w:sz w:val="15"/>
          <w:szCs w:val="15"/>
          <w:lang w:val="es-ES_tradnl"/>
        </w:rPr>
        <w:t>22/01/2015</w:t>
      </w:r>
    </w:p>
    <w:p w:rsidR="00B43440" w:rsidRPr="00C06E11" w:rsidRDefault="00A25BBC" w:rsidP="00B43440">
      <w:pPr>
        <w:spacing w:after="0"/>
        <w:ind w:right="-23"/>
        <w:jc w:val="right"/>
        <w:rPr>
          <w:rFonts w:ascii="Arial" w:hAnsi="Arial" w:cs="Arial"/>
          <w:color w:val="7F7F7F"/>
          <w:sz w:val="15"/>
          <w:szCs w:val="15"/>
          <w:lang w:val="es-ES_tradnl"/>
        </w:rPr>
      </w:pPr>
      <w:r w:rsidRPr="00C06E11">
        <w:rPr>
          <w:rFonts w:ascii="Arial" w:hAnsi="Arial" w:cs="Arial"/>
          <w:color w:val="7F7F7F"/>
          <w:sz w:val="15"/>
          <w:szCs w:val="15"/>
          <w:lang w:val="es-ES_tradnl"/>
        </w:rPr>
        <w:t>46027</w:t>
      </w:r>
      <w:r w:rsidR="003561EE" w:rsidRPr="00C06E11">
        <w:rPr>
          <w:rFonts w:ascii="Arial" w:hAnsi="Arial" w:cs="Arial"/>
          <w:color w:val="7F7F7F"/>
          <w:sz w:val="15"/>
          <w:szCs w:val="15"/>
          <w:lang w:val="es-ES_tradnl"/>
        </w:rPr>
        <w:t xml:space="preserve"> - Pagina</w:t>
      </w:r>
      <w:r w:rsidR="00B43440" w:rsidRPr="00C06E11">
        <w:rPr>
          <w:rFonts w:ascii="Arial" w:hAnsi="Arial" w:cs="Arial"/>
          <w:color w:val="7F7F7F"/>
          <w:sz w:val="15"/>
          <w:szCs w:val="15"/>
          <w:lang w:val="es-ES_tradnl"/>
        </w:rPr>
        <w:t xml:space="preserve"> </w:t>
      </w:r>
      <w:r w:rsidR="005706B4" w:rsidRPr="003D183D">
        <w:rPr>
          <w:rFonts w:ascii="Arial" w:hAnsi="Arial" w:cs="Arial"/>
          <w:color w:val="7F7F7F"/>
          <w:sz w:val="15"/>
          <w:szCs w:val="15"/>
          <w:lang w:val="fr-FR"/>
        </w:rPr>
        <w:fldChar w:fldCharType="begin"/>
      </w:r>
      <w:r w:rsidR="00B43440" w:rsidRPr="00C06E11">
        <w:rPr>
          <w:rFonts w:ascii="Arial" w:hAnsi="Arial" w:cs="Arial"/>
          <w:color w:val="7F7F7F"/>
          <w:sz w:val="15"/>
          <w:szCs w:val="15"/>
          <w:lang w:val="es-ES_tradnl"/>
        </w:rPr>
        <w:instrText xml:space="preserve"> PAGE </w:instrText>
      </w:r>
      <w:r w:rsidR="005706B4" w:rsidRPr="003D183D">
        <w:rPr>
          <w:rFonts w:ascii="Arial" w:hAnsi="Arial" w:cs="Arial"/>
          <w:color w:val="7F7F7F"/>
          <w:sz w:val="15"/>
          <w:szCs w:val="15"/>
          <w:lang w:val="fr-FR"/>
        </w:rPr>
        <w:fldChar w:fldCharType="separate"/>
      </w:r>
      <w:r w:rsidR="008D6BB5">
        <w:rPr>
          <w:rFonts w:ascii="Arial" w:hAnsi="Arial" w:cs="Arial"/>
          <w:noProof/>
          <w:color w:val="7F7F7F"/>
          <w:sz w:val="15"/>
          <w:szCs w:val="15"/>
          <w:lang w:val="es-ES_tradnl"/>
        </w:rPr>
        <w:t>1</w:t>
      </w:r>
      <w:r w:rsidR="005706B4" w:rsidRPr="003D183D">
        <w:rPr>
          <w:rFonts w:ascii="Arial" w:hAnsi="Arial" w:cs="Arial"/>
          <w:color w:val="7F7F7F"/>
          <w:sz w:val="15"/>
          <w:szCs w:val="15"/>
          <w:lang w:val="fr-FR"/>
        </w:rPr>
        <w:fldChar w:fldCharType="end"/>
      </w:r>
      <w:r w:rsidR="00B43440" w:rsidRPr="00C06E11">
        <w:rPr>
          <w:rFonts w:ascii="Arial" w:hAnsi="Arial" w:cs="Arial"/>
          <w:color w:val="7F7F7F"/>
          <w:sz w:val="15"/>
          <w:szCs w:val="15"/>
          <w:lang w:val="es-ES_tradnl"/>
        </w:rPr>
        <w:t xml:space="preserve"> de </w:t>
      </w:r>
      <w:r w:rsidR="00570335" w:rsidRPr="00C06E11">
        <w:rPr>
          <w:rFonts w:ascii="Arial" w:hAnsi="Arial" w:cs="Arial"/>
          <w:color w:val="7F7F7F"/>
          <w:sz w:val="15"/>
          <w:szCs w:val="15"/>
          <w:lang w:val="es-ES_tradnl"/>
        </w:rPr>
        <w:t>2</w:t>
      </w:r>
    </w:p>
    <w:p w:rsidR="00B43440" w:rsidRPr="00C06E11" w:rsidRDefault="00B43440" w:rsidP="002969F6">
      <w:pPr>
        <w:pStyle w:val="ForboplaintextArialregular"/>
        <w:rPr>
          <w:lang w:val="es-ES_tradnl" w:eastAsia="fr-FR"/>
        </w:rPr>
      </w:pPr>
    </w:p>
    <w:p w:rsidR="00045E43" w:rsidRPr="00C06E11" w:rsidRDefault="00045E43" w:rsidP="00483E08">
      <w:pPr>
        <w:jc w:val="center"/>
        <w:rPr>
          <w:rFonts w:ascii="Arial" w:hAnsi="Arial" w:cs="Arial"/>
          <w:color w:val="92D050"/>
          <w:sz w:val="40"/>
          <w:szCs w:val="40"/>
          <w:lang w:val="es-ES_tradnl"/>
        </w:rPr>
      </w:pPr>
      <w:r w:rsidRPr="00C06E11">
        <w:rPr>
          <w:rFonts w:ascii="Arial" w:hAnsi="Arial" w:cs="Arial"/>
          <w:color w:val="92D050"/>
          <w:sz w:val="40"/>
          <w:szCs w:val="40"/>
          <w:lang w:val="es-ES_tradnl"/>
        </w:rPr>
        <w:t>TEC</w:t>
      </w:r>
      <w:r w:rsidRPr="00C06E11">
        <w:rPr>
          <w:rFonts w:ascii="Arial" w:hAnsi="Arial" w:cs="Arial"/>
          <w:color w:val="92D050"/>
          <w:sz w:val="40"/>
          <w:szCs w:val="40"/>
          <w:vertAlign w:val="superscript"/>
          <w:lang w:val="es-ES_tradnl"/>
        </w:rPr>
        <w:t>™</w:t>
      </w:r>
      <w:r w:rsidR="007A6324" w:rsidRPr="00C06E11">
        <w:rPr>
          <w:rFonts w:ascii="Arial" w:hAnsi="Arial" w:cs="Arial"/>
          <w:color w:val="92D050"/>
          <w:sz w:val="40"/>
          <w:szCs w:val="40"/>
          <w:lang w:val="es-ES_tradnl"/>
        </w:rPr>
        <w:t xml:space="preserve"> </w:t>
      </w:r>
      <w:r w:rsidR="00A25BBC" w:rsidRPr="00C06E11">
        <w:rPr>
          <w:rFonts w:ascii="Arial" w:hAnsi="Arial" w:cs="Arial"/>
          <w:color w:val="92D050"/>
          <w:sz w:val="40"/>
          <w:szCs w:val="40"/>
          <w:lang w:val="es-ES_tradnl"/>
        </w:rPr>
        <w:t>147</w:t>
      </w:r>
    </w:p>
    <w:p w:rsidR="00A25BBC" w:rsidRPr="00E11301" w:rsidRDefault="006663C8" w:rsidP="00A25BBC">
      <w:pPr>
        <w:autoSpaceDE w:val="0"/>
        <w:autoSpaceDN w:val="0"/>
        <w:adjustRightInd w:val="0"/>
        <w:spacing w:after="0"/>
        <w:jc w:val="center"/>
        <w:rPr>
          <w:rFonts w:ascii="Arial" w:hAnsi="Arial" w:cs="Arial"/>
          <w:b/>
          <w:szCs w:val="24"/>
          <w:lang w:val="es-ES_tradnl"/>
        </w:rPr>
      </w:pPr>
      <w:r>
        <w:rPr>
          <w:rFonts w:ascii="Arial" w:hAnsi="Arial" w:cs="Arial"/>
          <w:b/>
          <w:szCs w:val="24"/>
          <w:lang w:val="es-ES_tradnl"/>
        </w:rPr>
        <w:t>Adhesivo</w:t>
      </w:r>
      <w:r w:rsidR="00A25BBC" w:rsidRPr="00E11301">
        <w:rPr>
          <w:rFonts w:ascii="Arial" w:hAnsi="Arial" w:cs="Arial"/>
          <w:b/>
          <w:szCs w:val="24"/>
          <w:lang w:val="es-ES_tradnl"/>
        </w:rPr>
        <w:t xml:space="preserve"> de poliuretano de dos componentes</w:t>
      </w:r>
    </w:p>
    <w:p w:rsidR="0027483E" w:rsidRPr="00C06E11" w:rsidRDefault="0027483E" w:rsidP="00483E08">
      <w:pPr>
        <w:pBdr>
          <w:bottom w:val="single" w:sz="8" w:space="1" w:color="auto"/>
        </w:pBdr>
        <w:tabs>
          <w:tab w:val="left" w:pos="0"/>
          <w:tab w:val="left" w:pos="1985"/>
          <w:tab w:val="left" w:pos="3402"/>
          <w:tab w:val="left" w:pos="9498"/>
          <w:tab w:val="left" w:pos="10593"/>
        </w:tabs>
        <w:spacing w:after="0"/>
        <w:ind w:right="50"/>
        <w:rPr>
          <w:rFonts w:ascii="Arial" w:hAnsi="Arial" w:cs="Arial"/>
          <w:b/>
          <w:spacing w:val="8"/>
          <w:sz w:val="20"/>
          <w:szCs w:val="20"/>
          <w:lang w:val="es-ES_tradnl"/>
        </w:rPr>
      </w:pPr>
    </w:p>
    <w:p w:rsidR="0007395C" w:rsidRDefault="003561EE" w:rsidP="00483E08">
      <w:pPr>
        <w:pStyle w:val="ForboheadingArialbold2"/>
        <w:pBdr>
          <w:top w:val="none" w:sz="0" w:space="0" w:color="auto"/>
        </w:pBdr>
        <w:rPr>
          <w:rFonts w:cs="Arial"/>
        </w:rPr>
      </w:pPr>
      <w:r>
        <w:rPr>
          <w:rFonts w:cs="Arial"/>
        </w:rPr>
        <w:t>VENTAJAS</w:t>
      </w:r>
    </w:p>
    <w:p w:rsidR="003561EE" w:rsidRDefault="003561EE" w:rsidP="000F76D3">
      <w:pPr>
        <w:pStyle w:val="bulletArialregular"/>
        <w:numPr>
          <w:ilvl w:val="0"/>
          <w:numId w:val="0"/>
        </w:numPr>
        <w:rPr>
          <w:b/>
          <w:lang w:val="es-ES_tradnl"/>
        </w:rPr>
      </w:pPr>
    </w:p>
    <w:tbl>
      <w:tblPr>
        <w:tblW w:w="0" w:type="auto"/>
        <w:tblLook w:val="01E0" w:firstRow="1" w:lastRow="1" w:firstColumn="1" w:lastColumn="1" w:noHBand="0" w:noVBand="0"/>
      </w:tblPr>
      <w:tblGrid>
        <w:gridCol w:w="9287"/>
      </w:tblGrid>
      <w:tr w:rsidR="00A25BBC" w:rsidRPr="008949F0" w:rsidTr="00D420EC">
        <w:trPr>
          <w:trHeight w:val="180"/>
        </w:trPr>
        <w:tc>
          <w:tcPr>
            <w:tcW w:w="9287" w:type="dxa"/>
          </w:tcPr>
          <w:p w:rsidR="00A25BBC" w:rsidRPr="008949F0" w:rsidRDefault="00A25BBC" w:rsidP="00A25BBC">
            <w:pPr>
              <w:numPr>
                <w:ilvl w:val="0"/>
                <w:numId w:val="24"/>
              </w:numPr>
              <w:spacing w:after="0" w:line="240" w:lineRule="auto"/>
              <w:ind w:right="-108"/>
              <w:rPr>
                <w:rFonts w:ascii="Arial" w:hAnsi="Arial"/>
                <w:sz w:val="15"/>
                <w:szCs w:val="15"/>
                <w:lang w:val="es-ES_tradnl"/>
              </w:rPr>
            </w:pPr>
            <w:r w:rsidRPr="008949F0">
              <w:rPr>
                <w:rFonts w:ascii="Arial" w:hAnsi="Arial"/>
                <w:sz w:val="15"/>
                <w:szCs w:val="15"/>
                <w:lang w:val="es-ES_tradnl"/>
              </w:rPr>
              <w:t>No inflamable</w:t>
            </w:r>
          </w:p>
        </w:tc>
      </w:tr>
      <w:tr w:rsidR="00A25BBC" w:rsidRPr="00C06E11" w:rsidTr="00D420EC">
        <w:trPr>
          <w:trHeight w:val="180"/>
        </w:trPr>
        <w:tc>
          <w:tcPr>
            <w:tcW w:w="9287" w:type="dxa"/>
          </w:tcPr>
          <w:p w:rsidR="00A25BBC" w:rsidRPr="008949F0" w:rsidRDefault="00A25BBC" w:rsidP="00A25BBC">
            <w:pPr>
              <w:numPr>
                <w:ilvl w:val="0"/>
                <w:numId w:val="24"/>
              </w:numPr>
              <w:spacing w:after="0" w:line="240" w:lineRule="auto"/>
              <w:ind w:right="-108"/>
              <w:rPr>
                <w:rFonts w:ascii="Arial" w:hAnsi="Arial"/>
                <w:sz w:val="15"/>
                <w:szCs w:val="15"/>
                <w:lang w:val="es-ES_tradnl"/>
              </w:rPr>
            </w:pPr>
            <w:r w:rsidRPr="008949F0">
              <w:rPr>
                <w:rFonts w:ascii="Arial" w:hAnsi="Arial"/>
                <w:sz w:val="15"/>
                <w:szCs w:val="15"/>
                <w:lang w:val="es-ES_tradnl"/>
              </w:rPr>
              <w:t xml:space="preserve">Ámbito de utilización variado para pegado resistente de revestimientos para suelos </w:t>
            </w:r>
          </w:p>
        </w:tc>
      </w:tr>
      <w:tr w:rsidR="00A25BBC" w:rsidRPr="00C06E11" w:rsidTr="00D420EC">
        <w:trPr>
          <w:trHeight w:val="180"/>
        </w:trPr>
        <w:tc>
          <w:tcPr>
            <w:tcW w:w="9287" w:type="dxa"/>
          </w:tcPr>
          <w:p w:rsidR="00A25BBC" w:rsidRPr="008949F0" w:rsidRDefault="00A25BBC" w:rsidP="00A25BBC">
            <w:pPr>
              <w:numPr>
                <w:ilvl w:val="0"/>
                <w:numId w:val="24"/>
              </w:numPr>
              <w:spacing w:after="0" w:line="240" w:lineRule="auto"/>
              <w:ind w:right="-108"/>
              <w:rPr>
                <w:rFonts w:ascii="Arial" w:hAnsi="Arial"/>
                <w:sz w:val="15"/>
                <w:szCs w:val="15"/>
                <w:lang w:val="es-ES_tradnl"/>
              </w:rPr>
            </w:pPr>
            <w:r w:rsidRPr="008949F0">
              <w:rPr>
                <w:rFonts w:ascii="Arial" w:hAnsi="Arial"/>
                <w:sz w:val="15"/>
                <w:szCs w:val="15"/>
                <w:lang w:val="es-ES_tradnl"/>
              </w:rPr>
              <w:t>Adaptado a trabajos en interiores y exteriores</w:t>
            </w:r>
          </w:p>
        </w:tc>
      </w:tr>
      <w:tr w:rsidR="00A25BBC" w:rsidRPr="00C06E11" w:rsidTr="00D420EC">
        <w:trPr>
          <w:trHeight w:val="180"/>
        </w:trPr>
        <w:tc>
          <w:tcPr>
            <w:tcW w:w="9287" w:type="dxa"/>
          </w:tcPr>
          <w:p w:rsidR="00A25BBC" w:rsidRPr="008949F0" w:rsidRDefault="00A25BBC" w:rsidP="00A25BBC">
            <w:pPr>
              <w:numPr>
                <w:ilvl w:val="0"/>
                <w:numId w:val="24"/>
              </w:numPr>
              <w:autoSpaceDE w:val="0"/>
              <w:autoSpaceDN w:val="0"/>
              <w:adjustRightInd w:val="0"/>
              <w:spacing w:after="0" w:line="240" w:lineRule="auto"/>
              <w:rPr>
                <w:rFonts w:ascii="Arial" w:hAnsi="Arial" w:cs="Arial"/>
                <w:i/>
                <w:color w:val="231F20"/>
                <w:sz w:val="12"/>
                <w:szCs w:val="12"/>
                <w:lang w:val="es-ES_tradnl"/>
              </w:rPr>
            </w:pPr>
            <w:r w:rsidRPr="008949F0">
              <w:rPr>
                <w:rFonts w:ascii="Arial" w:hAnsi="Arial"/>
                <w:sz w:val="15"/>
                <w:szCs w:val="15"/>
                <w:lang w:val="es-ES_tradnl"/>
              </w:rPr>
              <w:t xml:space="preserve">Fuerte adherencia en numerosos soportes, </w:t>
            </w:r>
            <w:r w:rsidRPr="008949F0">
              <w:rPr>
                <w:rFonts w:ascii="Arial" w:hAnsi="Arial" w:cs="Arial"/>
                <w:color w:val="231F20"/>
                <w:sz w:val="15"/>
                <w:lang w:val="es-ES_tradnl"/>
              </w:rPr>
              <w:t xml:space="preserve">compatible entre otros con soportes en asfalto colado </w:t>
            </w:r>
            <w:r w:rsidRPr="008949F0">
              <w:rPr>
                <w:rFonts w:ascii="Arial" w:hAnsi="Arial" w:cs="Arial"/>
                <w:i/>
                <w:color w:val="231F20"/>
                <w:sz w:val="12"/>
                <w:szCs w:val="12"/>
                <w:lang w:val="es-ES_tradnl"/>
              </w:rPr>
              <w:t>(de menos de 20 días)</w:t>
            </w:r>
          </w:p>
        </w:tc>
      </w:tr>
      <w:tr w:rsidR="00A25BBC" w:rsidRPr="008949F0" w:rsidTr="00D420EC">
        <w:trPr>
          <w:trHeight w:val="180"/>
        </w:trPr>
        <w:tc>
          <w:tcPr>
            <w:tcW w:w="9287" w:type="dxa"/>
          </w:tcPr>
          <w:p w:rsidR="00A25BBC" w:rsidRPr="008949F0" w:rsidRDefault="00A25BBC" w:rsidP="00A25BBC">
            <w:pPr>
              <w:numPr>
                <w:ilvl w:val="0"/>
                <w:numId w:val="24"/>
              </w:numPr>
              <w:autoSpaceDE w:val="0"/>
              <w:autoSpaceDN w:val="0"/>
              <w:adjustRightInd w:val="0"/>
              <w:spacing w:after="0" w:line="240" w:lineRule="auto"/>
              <w:rPr>
                <w:rFonts w:ascii="Arial" w:hAnsi="Arial"/>
                <w:sz w:val="15"/>
                <w:szCs w:val="15"/>
                <w:lang w:val="es-ES_tradnl"/>
              </w:rPr>
            </w:pPr>
            <w:r w:rsidRPr="008949F0">
              <w:rPr>
                <w:rFonts w:ascii="Arial" w:hAnsi="Arial"/>
                <w:sz w:val="15"/>
                <w:szCs w:val="15"/>
                <w:lang w:val="es-ES_tradnl"/>
              </w:rPr>
              <w:t>Cola de elasticidad permanente</w:t>
            </w:r>
          </w:p>
        </w:tc>
      </w:tr>
      <w:tr w:rsidR="00A25BBC" w:rsidRPr="008949F0" w:rsidTr="00D420EC">
        <w:trPr>
          <w:trHeight w:val="180"/>
        </w:trPr>
        <w:tc>
          <w:tcPr>
            <w:tcW w:w="9287" w:type="dxa"/>
          </w:tcPr>
          <w:p w:rsidR="00A25BBC" w:rsidRPr="008949F0" w:rsidRDefault="00A25BBC" w:rsidP="00A25BBC">
            <w:pPr>
              <w:numPr>
                <w:ilvl w:val="0"/>
                <w:numId w:val="24"/>
              </w:numPr>
              <w:spacing w:after="0" w:line="240" w:lineRule="auto"/>
              <w:ind w:right="-108"/>
              <w:rPr>
                <w:rFonts w:ascii="Arial" w:hAnsi="Arial"/>
                <w:sz w:val="15"/>
                <w:szCs w:val="15"/>
                <w:lang w:val="es-ES_tradnl"/>
              </w:rPr>
            </w:pPr>
            <w:r w:rsidRPr="008949F0">
              <w:rPr>
                <w:rFonts w:ascii="Arial" w:hAnsi="Arial"/>
                <w:sz w:val="15"/>
                <w:szCs w:val="15"/>
                <w:lang w:val="es-ES_tradnl"/>
              </w:rPr>
              <w:t>Muy buena resistencia</w:t>
            </w:r>
          </w:p>
        </w:tc>
      </w:tr>
      <w:tr w:rsidR="00A25BBC" w:rsidRPr="00C06E11" w:rsidTr="00D420EC">
        <w:trPr>
          <w:trHeight w:val="180"/>
        </w:trPr>
        <w:tc>
          <w:tcPr>
            <w:tcW w:w="9287" w:type="dxa"/>
          </w:tcPr>
          <w:p w:rsidR="00A25BBC" w:rsidRPr="008949F0" w:rsidRDefault="00A25BBC" w:rsidP="00A25BBC">
            <w:pPr>
              <w:numPr>
                <w:ilvl w:val="0"/>
                <w:numId w:val="25"/>
              </w:numPr>
              <w:autoSpaceDE w:val="0"/>
              <w:autoSpaceDN w:val="0"/>
              <w:adjustRightInd w:val="0"/>
              <w:spacing w:after="0" w:line="240" w:lineRule="auto"/>
              <w:ind w:left="993" w:hanging="284"/>
              <w:rPr>
                <w:rFonts w:ascii="Arial" w:hAnsi="Arial" w:cs="Arial"/>
                <w:color w:val="231F20"/>
                <w:sz w:val="15"/>
                <w:lang w:val="es-ES_tradnl"/>
              </w:rPr>
            </w:pPr>
            <w:r w:rsidRPr="008949F0">
              <w:rPr>
                <w:rFonts w:ascii="Arial" w:hAnsi="Arial" w:cs="Arial"/>
                <w:color w:val="231F20"/>
                <w:sz w:val="15"/>
                <w:lang w:val="es-ES_tradnl"/>
              </w:rPr>
              <w:t xml:space="preserve">a la humedad*, al agua y al calor </w:t>
            </w:r>
          </w:p>
        </w:tc>
      </w:tr>
      <w:tr w:rsidR="00A25BBC" w:rsidRPr="00C06E11" w:rsidTr="00D420EC">
        <w:trPr>
          <w:trHeight w:val="180"/>
        </w:trPr>
        <w:tc>
          <w:tcPr>
            <w:tcW w:w="9287" w:type="dxa"/>
          </w:tcPr>
          <w:p w:rsidR="00A25BBC" w:rsidRPr="008949F0" w:rsidRDefault="00A25BBC" w:rsidP="00A25BBC">
            <w:pPr>
              <w:numPr>
                <w:ilvl w:val="0"/>
                <w:numId w:val="25"/>
              </w:numPr>
              <w:autoSpaceDE w:val="0"/>
              <w:autoSpaceDN w:val="0"/>
              <w:adjustRightInd w:val="0"/>
              <w:spacing w:after="0" w:line="240" w:lineRule="auto"/>
              <w:ind w:left="993" w:hanging="284"/>
              <w:rPr>
                <w:rFonts w:ascii="Arial" w:hAnsi="Arial" w:cs="Arial"/>
                <w:color w:val="231F20"/>
                <w:sz w:val="15"/>
                <w:lang w:val="es-ES_tradnl"/>
              </w:rPr>
            </w:pPr>
            <w:r w:rsidRPr="008949F0">
              <w:rPr>
                <w:rFonts w:ascii="Arial" w:hAnsi="Arial" w:cs="Arial"/>
                <w:color w:val="231F20"/>
                <w:sz w:val="15"/>
                <w:lang w:val="es-ES_tradnl"/>
              </w:rPr>
              <w:t>a la acción de aceites, grasas, gasolina, ácidos y bases diluidos</w:t>
            </w:r>
          </w:p>
        </w:tc>
      </w:tr>
      <w:tr w:rsidR="00A25BBC" w:rsidRPr="00C06E11" w:rsidTr="00D420EC">
        <w:trPr>
          <w:trHeight w:val="180"/>
        </w:trPr>
        <w:tc>
          <w:tcPr>
            <w:tcW w:w="9287" w:type="dxa"/>
          </w:tcPr>
          <w:p w:rsidR="00A25BBC" w:rsidRPr="008949F0" w:rsidRDefault="00A25BBC" w:rsidP="00A25BBC">
            <w:pPr>
              <w:numPr>
                <w:ilvl w:val="0"/>
                <w:numId w:val="25"/>
              </w:numPr>
              <w:autoSpaceDE w:val="0"/>
              <w:autoSpaceDN w:val="0"/>
              <w:adjustRightInd w:val="0"/>
              <w:spacing w:after="0" w:line="240" w:lineRule="auto"/>
              <w:ind w:left="993" w:hanging="284"/>
              <w:rPr>
                <w:rFonts w:ascii="Arial" w:hAnsi="Arial" w:cs="Arial"/>
                <w:color w:val="231F20"/>
                <w:sz w:val="15"/>
                <w:lang w:val="es-ES_tradnl"/>
              </w:rPr>
            </w:pPr>
            <w:r w:rsidRPr="008949F0">
              <w:rPr>
                <w:rFonts w:ascii="Arial" w:hAnsi="Arial" w:cs="Arial"/>
                <w:color w:val="231F20"/>
                <w:sz w:val="15"/>
                <w:lang w:val="es-ES_tradnl"/>
              </w:rPr>
              <w:t>a la circulación de aparatos de manipulación ligeros</w:t>
            </w:r>
          </w:p>
        </w:tc>
      </w:tr>
      <w:tr w:rsidR="00A25BBC" w:rsidRPr="008949F0" w:rsidTr="00D420EC">
        <w:trPr>
          <w:trHeight w:val="180"/>
        </w:trPr>
        <w:tc>
          <w:tcPr>
            <w:tcW w:w="9287" w:type="dxa"/>
          </w:tcPr>
          <w:p w:rsidR="00A25BBC" w:rsidRPr="008949F0" w:rsidRDefault="00A25BBC" w:rsidP="00A25BBC">
            <w:pPr>
              <w:numPr>
                <w:ilvl w:val="0"/>
                <w:numId w:val="24"/>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Fácil de aplicar</w:t>
            </w:r>
          </w:p>
        </w:tc>
      </w:tr>
      <w:tr w:rsidR="00A25BBC" w:rsidRPr="00C06E11" w:rsidTr="00D420EC">
        <w:trPr>
          <w:trHeight w:val="180"/>
        </w:trPr>
        <w:tc>
          <w:tcPr>
            <w:tcW w:w="9287" w:type="dxa"/>
          </w:tcPr>
          <w:p w:rsidR="00A25BBC" w:rsidRPr="001B14B4" w:rsidRDefault="00A25BBC" w:rsidP="00A25BBC">
            <w:pPr>
              <w:numPr>
                <w:ilvl w:val="0"/>
                <w:numId w:val="24"/>
              </w:numPr>
              <w:autoSpaceDE w:val="0"/>
              <w:autoSpaceDN w:val="0"/>
              <w:adjustRightInd w:val="0"/>
              <w:spacing w:after="0" w:line="240" w:lineRule="auto"/>
              <w:rPr>
                <w:rFonts w:ascii="Arial" w:hAnsi="Arial" w:cs="Arial"/>
                <w:color w:val="231F20"/>
                <w:sz w:val="15"/>
                <w:lang w:val="es-ES_tradnl"/>
              </w:rPr>
            </w:pPr>
            <w:r w:rsidRPr="00956E55">
              <w:rPr>
                <w:rFonts w:ascii="Arial" w:hAnsi="Arial" w:cs="Arial"/>
                <w:color w:val="231F20"/>
                <w:sz w:val="15"/>
                <w:lang w:val="es-ES_tradnl"/>
              </w:rPr>
              <w:t>Adecuada para instalar sobre suelos radiantes y suelos reversibles</w:t>
            </w:r>
          </w:p>
        </w:tc>
      </w:tr>
    </w:tbl>
    <w:p w:rsidR="00A25BBC" w:rsidRPr="008949F0" w:rsidRDefault="00A25BBC" w:rsidP="00A25BBC">
      <w:pPr>
        <w:tabs>
          <w:tab w:val="left" w:pos="0"/>
          <w:tab w:val="left" w:pos="3402"/>
          <w:tab w:val="left" w:pos="9498"/>
          <w:tab w:val="left" w:pos="10026"/>
          <w:tab w:val="left" w:pos="10593"/>
        </w:tabs>
        <w:spacing w:after="0"/>
        <w:ind w:right="50"/>
        <w:rPr>
          <w:rFonts w:ascii="Arial" w:hAnsi="Arial"/>
          <w:sz w:val="12"/>
          <w:szCs w:val="12"/>
          <w:lang w:val="es-ES_tradnl"/>
        </w:rPr>
      </w:pPr>
      <w:r w:rsidRPr="008949F0">
        <w:rPr>
          <w:rFonts w:ascii="Arial" w:hAnsi="Arial"/>
          <w:sz w:val="12"/>
          <w:szCs w:val="12"/>
          <w:lang w:val="es-ES_tradnl"/>
        </w:rPr>
        <w:t>* No resiste la acción permanente de la humedad alcalina agresiva (colocación en soportes exteriores a base de cemento sometidos a humedad de remonte capilar)</w:t>
      </w:r>
    </w:p>
    <w:p w:rsidR="00BC45C6" w:rsidRPr="007A6324" w:rsidRDefault="00BC45C6" w:rsidP="00BC45C6">
      <w:pPr>
        <w:pStyle w:val="bulletArialregular"/>
        <w:numPr>
          <w:ilvl w:val="0"/>
          <w:numId w:val="0"/>
        </w:numPr>
        <w:ind w:left="142"/>
        <w:rPr>
          <w:b/>
          <w:lang w:val="es-ES_tradnl"/>
        </w:rPr>
      </w:pPr>
    </w:p>
    <w:p w:rsidR="00E46BE3" w:rsidRPr="00C06E11" w:rsidRDefault="00E46BE3" w:rsidP="0007395C">
      <w:pPr>
        <w:tabs>
          <w:tab w:val="left" w:pos="0"/>
          <w:tab w:val="left" w:pos="3402"/>
          <w:tab w:val="left" w:pos="9498"/>
          <w:tab w:val="left" w:pos="10026"/>
          <w:tab w:val="left" w:pos="10593"/>
        </w:tabs>
        <w:spacing w:after="0"/>
        <w:ind w:right="50"/>
        <w:rPr>
          <w:rFonts w:ascii="Arial" w:hAnsi="Arial" w:cs="Arial"/>
          <w:b/>
          <w:sz w:val="16"/>
          <w:lang w:val="es-ES_tradnl"/>
        </w:rPr>
      </w:pPr>
    </w:p>
    <w:p w:rsidR="0007395C" w:rsidRPr="00C06E11" w:rsidRDefault="003561EE" w:rsidP="00AC2B95">
      <w:pPr>
        <w:pStyle w:val="ForboheadingArialbold2"/>
        <w:pBdr>
          <w:top w:val="none" w:sz="0" w:space="0" w:color="auto"/>
          <w:bottom w:val="single" w:sz="4" w:space="1" w:color="auto"/>
        </w:pBdr>
        <w:rPr>
          <w:rFonts w:cs="Arial"/>
          <w:lang w:val="es-ES_tradnl"/>
        </w:rPr>
      </w:pPr>
      <w:r w:rsidRPr="00C06E11">
        <w:rPr>
          <w:rFonts w:cs="Arial"/>
          <w:lang w:val="es-ES_tradnl"/>
        </w:rPr>
        <w:t>UTILIZACION</w:t>
      </w:r>
    </w:p>
    <w:p w:rsidR="00AC2B95" w:rsidRPr="00C06E11" w:rsidRDefault="00AC2B95" w:rsidP="005E38EF">
      <w:pPr>
        <w:pStyle w:val="ForboheadingArialbold2"/>
        <w:pBdr>
          <w:top w:val="none" w:sz="0" w:space="0" w:color="auto"/>
          <w:bottom w:val="none" w:sz="0" w:space="0" w:color="auto"/>
        </w:pBdr>
        <w:rPr>
          <w:rFonts w:cs="Arial"/>
          <w:lang w:val="es-ES_tradnl"/>
        </w:rPr>
      </w:pPr>
    </w:p>
    <w:p w:rsidR="006663C8" w:rsidRPr="008949F0" w:rsidRDefault="006663C8" w:rsidP="006663C8">
      <w:pPr>
        <w:autoSpaceDE w:val="0"/>
        <w:autoSpaceDN w:val="0"/>
        <w:adjustRightInd w:val="0"/>
        <w:spacing w:after="0"/>
        <w:rPr>
          <w:rFonts w:ascii="Arial" w:hAnsi="Arial" w:cs="Arial"/>
          <w:color w:val="231F20"/>
          <w:sz w:val="15"/>
          <w:lang w:val="es-ES_tradnl"/>
        </w:rPr>
      </w:pPr>
      <w:r w:rsidRPr="00C06E11">
        <w:rPr>
          <w:rFonts w:ascii="Arial" w:hAnsi="Arial" w:cs="Arial"/>
          <w:color w:val="231F20"/>
          <w:sz w:val="15"/>
          <w:szCs w:val="15"/>
          <w:lang w:val="es-ES_tradnl"/>
        </w:rPr>
        <w:lastRenderedPageBreak/>
        <w:t>TEC</w:t>
      </w:r>
      <w:r w:rsidRPr="00C06E11">
        <w:rPr>
          <w:rFonts w:ascii="Arial" w:hAnsi="Arial" w:cs="Arial"/>
          <w:color w:val="231F20"/>
          <w:sz w:val="15"/>
          <w:szCs w:val="15"/>
          <w:vertAlign w:val="superscript"/>
          <w:lang w:val="es-ES_tradnl"/>
        </w:rPr>
        <w:t xml:space="preserve">™  </w:t>
      </w:r>
      <w:r>
        <w:rPr>
          <w:rFonts w:ascii="Arial" w:hAnsi="Arial" w:cs="Arial"/>
          <w:color w:val="231F20"/>
          <w:sz w:val="15"/>
          <w:lang w:val="es-ES_tradnl"/>
        </w:rPr>
        <w:t xml:space="preserve">147 </w:t>
      </w:r>
      <w:r w:rsidRPr="008949F0">
        <w:rPr>
          <w:rFonts w:ascii="Arial" w:hAnsi="Arial" w:cs="Arial"/>
          <w:color w:val="231F20"/>
          <w:sz w:val="15"/>
          <w:lang w:val="es-ES_tradnl"/>
        </w:rPr>
        <w:t>es un adhesivo poco viscoso para casi todo tipo de encolado que deba ser extremadamente resistente y que presente una elasticidad de gran módulo, utilizado para ensamblados sometidos a grandes tensiones en el ámbito de la construcción de edificios deportivos o industriales.</w:t>
      </w:r>
    </w:p>
    <w:p w:rsidR="006663C8" w:rsidRPr="008949F0" w:rsidRDefault="006663C8" w:rsidP="006663C8">
      <w:pPr>
        <w:autoSpaceDE w:val="0"/>
        <w:autoSpaceDN w:val="0"/>
        <w:adjustRightInd w:val="0"/>
        <w:spacing w:after="0"/>
        <w:rPr>
          <w:rFonts w:ascii="Arial" w:hAnsi="Arial" w:cs="Arial"/>
          <w:color w:val="231F20"/>
          <w:sz w:val="15"/>
          <w:lang w:val="es-ES_tradnl"/>
        </w:rPr>
      </w:pPr>
      <w:r w:rsidRPr="008949F0">
        <w:rPr>
          <w:rFonts w:ascii="Arial" w:hAnsi="Arial" w:cs="Arial"/>
          <w:color w:val="231F20"/>
          <w:sz w:val="15"/>
          <w:lang w:val="es-ES_tradnl"/>
        </w:rPr>
        <w:t>Para pegado en interiores y exteriores de revestimientos sometidos a importantes exigencias mecánicas, por la humedad o las temperaturas, por ejemplo:</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 xml:space="preserve">Revestimientos de PVC </w:t>
      </w:r>
      <w:proofErr w:type="spellStart"/>
      <w:r w:rsidRPr="008949F0">
        <w:rPr>
          <w:rFonts w:ascii="Arial" w:hAnsi="Arial" w:cs="Arial"/>
          <w:color w:val="231F20"/>
          <w:sz w:val="15"/>
          <w:lang w:val="es-ES_tradnl"/>
        </w:rPr>
        <w:t>antiderrapantes</w:t>
      </w:r>
      <w:proofErr w:type="spellEnd"/>
      <w:r w:rsidRPr="008949F0">
        <w:rPr>
          <w:rFonts w:ascii="Arial" w:hAnsi="Arial" w:cs="Arial"/>
          <w:color w:val="231F20"/>
          <w:sz w:val="15"/>
          <w:lang w:val="es-ES_tradnl"/>
        </w:rPr>
        <w:t xml:space="preserve"> en cocinas colectivas</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Caucho de todo tipo en losetas o en tiras de todos los espesores</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 xml:space="preserve">Revestimientos deportivos </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Moquetas, césped artificial</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Revestimientos de PVC con reverso no plastificado</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lang w:val="es-ES_tradnl"/>
        </w:rPr>
        <w:t>Revestimientos con reversos textiles, linóleo</w:t>
      </w:r>
      <w:r>
        <w:rPr>
          <w:rFonts w:ascii="Arial" w:hAnsi="Arial" w:cs="Arial"/>
          <w:color w:val="231F20"/>
          <w:sz w:val="15"/>
          <w:lang w:val="es-ES_tradnl"/>
        </w:rPr>
        <w:t xml:space="preserve"> en rollo</w:t>
      </w:r>
      <w:r w:rsidRPr="008949F0">
        <w:rPr>
          <w:rFonts w:ascii="Arial" w:hAnsi="Arial" w:cs="Arial"/>
          <w:color w:val="231F20"/>
          <w:sz w:val="15"/>
          <w:lang w:val="es-ES_tradnl"/>
        </w:rPr>
        <w:t>, linóleo deportivo…</w:t>
      </w:r>
    </w:p>
    <w:p w:rsidR="006663C8" w:rsidRPr="008949F0" w:rsidRDefault="006663C8" w:rsidP="006663C8">
      <w:pPr>
        <w:numPr>
          <w:ilvl w:val="0"/>
          <w:numId w:val="22"/>
        </w:numPr>
        <w:autoSpaceDE w:val="0"/>
        <w:autoSpaceDN w:val="0"/>
        <w:adjustRightInd w:val="0"/>
        <w:spacing w:after="0" w:line="240" w:lineRule="auto"/>
        <w:rPr>
          <w:rFonts w:ascii="Arial" w:hAnsi="Arial" w:cs="Arial"/>
          <w:color w:val="231F20"/>
          <w:sz w:val="15"/>
          <w:lang w:val="es-ES_tradnl"/>
        </w:rPr>
      </w:pPr>
      <w:r w:rsidRPr="008949F0">
        <w:rPr>
          <w:rFonts w:ascii="Arial" w:hAnsi="Arial" w:cs="Arial"/>
          <w:color w:val="231F20"/>
          <w:sz w:val="15"/>
          <w:szCs w:val="18"/>
          <w:lang w:val="es-ES_tradnl"/>
        </w:rPr>
        <w:t>También es adecuado para pegar numerosos materiales como: hormigón, metales, cerámica, aislantes de espuma rígida, aglomerados…</w:t>
      </w:r>
    </w:p>
    <w:p w:rsidR="006663C8" w:rsidRPr="008949F0" w:rsidRDefault="006663C8" w:rsidP="006663C8">
      <w:pPr>
        <w:tabs>
          <w:tab w:val="left" w:pos="1983"/>
          <w:tab w:val="left" w:pos="2549"/>
          <w:tab w:val="left" w:pos="2953"/>
          <w:tab w:val="left" w:pos="4248"/>
          <w:tab w:val="left" w:pos="4815"/>
          <w:tab w:val="left" w:pos="5278"/>
          <w:tab w:val="left" w:pos="6015"/>
          <w:tab w:val="left" w:pos="6582"/>
          <w:tab w:val="left" w:pos="7092"/>
          <w:tab w:val="left" w:pos="9498"/>
        </w:tabs>
        <w:spacing w:after="0"/>
        <w:ind w:right="708"/>
        <w:rPr>
          <w:rFonts w:ascii="Arial" w:hAnsi="Arial" w:cs="Arial"/>
          <w:color w:val="231F20"/>
          <w:sz w:val="8"/>
          <w:szCs w:val="8"/>
          <w:lang w:val="es-ES_tradnl"/>
        </w:rPr>
      </w:pPr>
    </w:p>
    <w:p w:rsidR="006663C8" w:rsidRPr="008949F0" w:rsidRDefault="006663C8" w:rsidP="006663C8">
      <w:pPr>
        <w:autoSpaceDE w:val="0"/>
        <w:autoSpaceDN w:val="0"/>
        <w:adjustRightInd w:val="0"/>
        <w:spacing w:after="0"/>
        <w:rPr>
          <w:rFonts w:ascii="Arial" w:hAnsi="Arial" w:cs="Arial"/>
          <w:color w:val="231F20"/>
          <w:sz w:val="15"/>
          <w:lang w:val="es-ES_tradnl"/>
        </w:rPr>
      </w:pPr>
      <w:r w:rsidRPr="008949F0">
        <w:rPr>
          <w:rFonts w:ascii="Arial" w:hAnsi="Arial" w:cs="Arial"/>
          <w:sz w:val="15"/>
          <w:szCs w:val="16"/>
          <w:lang w:val="es-ES_tradnl"/>
        </w:rPr>
        <w:t>En caso de duda sobre posibles aplicaciones, póngase en contacto con nuestro servicio técnico</w:t>
      </w:r>
    </w:p>
    <w:p w:rsidR="0007395C" w:rsidRPr="003561EE" w:rsidRDefault="0007395C" w:rsidP="0007395C">
      <w:pPr>
        <w:autoSpaceDE w:val="0"/>
        <w:autoSpaceDN w:val="0"/>
        <w:adjustRightInd w:val="0"/>
        <w:spacing w:after="0"/>
        <w:rPr>
          <w:rFonts w:ascii="Arial" w:hAnsi="Arial" w:cs="Arial"/>
          <w:lang w:val="es-ES_tradnl" w:eastAsia="fr-FR"/>
        </w:rPr>
      </w:pPr>
    </w:p>
    <w:p w:rsidR="0007395C" w:rsidRDefault="003561EE" w:rsidP="00AC2B95">
      <w:pPr>
        <w:pStyle w:val="ForboheadingArialbold2"/>
        <w:pBdr>
          <w:top w:val="none" w:sz="0" w:space="0" w:color="auto"/>
          <w:bottom w:val="single" w:sz="4" w:space="1" w:color="auto"/>
        </w:pBdr>
        <w:rPr>
          <w:rFonts w:cs="Arial"/>
          <w:lang w:val="fr-FR"/>
        </w:rPr>
      </w:pPr>
      <w:r>
        <w:rPr>
          <w:rFonts w:cs="Arial"/>
          <w:lang w:val="fr-FR"/>
        </w:rPr>
        <w:t>CARACTERISTICAS GENERALES</w:t>
      </w:r>
    </w:p>
    <w:p w:rsidR="007A6324" w:rsidRPr="00BB7CAA" w:rsidRDefault="007A6324" w:rsidP="007A6324">
      <w:pPr>
        <w:tabs>
          <w:tab w:val="left" w:pos="0"/>
          <w:tab w:val="left" w:pos="2694"/>
          <w:tab w:val="left" w:pos="10206"/>
          <w:tab w:val="left" w:pos="10593"/>
        </w:tabs>
        <w:spacing w:after="0"/>
        <w:ind w:right="50"/>
        <w:rPr>
          <w:rFonts w:ascii="Arial" w:hAnsi="Arial"/>
          <w:sz w:val="15"/>
          <w:lang w:val="es-ES_tradnl"/>
        </w:rPr>
      </w:pPr>
    </w:p>
    <w:tbl>
      <w:tblPr>
        <w:tblW w:w="0" w:type="auto"/>
        <w:tblLook w:val="01E0" w:firstRow="1" w:lastRow="1" w:firstColumn="1" w:lastColumn="1" w:noHBand="0" w:noVBand="0"/>
      </w:tblPr>
      <w:tblGrid>
        <w:gridCol w:w="2227"/>
        <w:gridCol w:w="7060"/>
      </w:tblGrid>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p>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Base</w:t>
            </w:r>
          </w:p>
        </w:tc>
        <w:tc>
          <w:tcPr>
            <w:tcW w:w="7060" w:type="dxa"/>
          </w:tcPr>
          <w:p w:rsidR="006663C8" w:rsidRDefault="006663C8" w:rsidP="00D420EC">
            <w:pPr>
              <w:spacing w:after="0"/>
              <w:ind w:right="708"/>
              <w:rPr>
                <w:rFonts w:ascii="Arial" w:hAnsi="Arial"/>
                <w:sz w:val="15"/>
                <w:szCs w:val="15"/>
                <w:lang w:val="es-ES_tradnl"/>
              </w:rPr>
            </w:pPr>
          </w:p>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Resinas de poliuretano</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Color</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Beige</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Densidad</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 xml:space="preserve">1,9 </w:t>
            </w:r>
            <w:r>
              <w:rPr>
                <w:rFonts w:ascii="Arial" w:hAnsi="Arial"/>
                <w:sz w:val="15"/>
                <w:szCs w:val="15"/>
                <w:lang w:val="es-ES_tradnl"/>
              </w:rPr>
              <w:t>g/cm</w:t>
            </w:r>
            <w:r w:rsidRPr="001B14B4">
              <w:rPr>
                <w:rFonts w:ascii="Arial" w:hAnsi="Arial"/>
                <w:sz w:val="15"/>
                <w:szCs w:val="15"/>
                <w:vertAlign w:val="superscript"/>
                <w:lang w:val="es-ES_tradnl"/>
              </w:rPr>
              <w:t>3</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Relación de mezcla</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A/B = 100/14</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Vida útil de empleo</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Aprox. 30 minutos</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Tiempo abierto</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Aprox. 20 minutos</w:t>
            </w:r>
          </w:p>
        </w:tc>
      </w:tr>
      <w:tr w:rsidR="006663C8" w:rsidRPr="00C06E11"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Consumo</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300 a 1.200 g/m² según la aplicación</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Tiempo de apertura al tránsito peatonal</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Tras 24 horas*</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Fraguado definitivo</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Después de 3 o 4 días*</w:t>
            </w:r>
          </w:p>
        </w:tc>
      </w:tr>
      <w:tr w:rsidR="006663C8" w:rsidRPr="008949F0"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bCs/>
                <w:sz w:val="15"/>
                <w:szCs w:val="15"/>
                <w:lang w:val="es-ES_tradnl"/>
              </w:rPr>
              <w:t>Temperatura mínima de trabajo</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+15 C</w:t>
            </w:r>
          </w:p>
        </w:tc>
      </w:tr>
      <w:tr w:rsidR="006663C8" w:rsidRPr="00C06E11"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lastRenderedPageBreak/>
              <w:t>Conservación</w:t>
            </w:r>
          </w:p>
        </w:tc>
        <w:tc>
          <w:tcPr>
            <w:tcW w:w="7060" w:type="dxa"/>
          </w:tcPr>
          <w:p w:rsidR="006663C8" w:rsidRPr="008949F0" w:rsidRDefault="006663C8" w:rsidP="00D420EC">
            <w:pPr>
              <w:spacing w:after="0"/>
              <w:ind w:right="333"/>
              <w:rPr>
                <w:rFonts w:ascii="Arial" w:hAnsi="Arial"/>
                <w:sz w:val="15"/>
                <w:szCs w:val="15"/>
                <w:lang w:val="es-ES_tradnl"/>
              </w:rPr>
            </w:pPr>
            <w:r w:rsidRPr="008949F0">
              <w:rPr>
                <w:rFonts w:ascii="Arial" w:hAnsi="Arial"/>
                <w:sz w:val="15"/>
                <w:szCs w:val="15"/>
                <w:lang w:val="es-ES_tradnl"/>
              </w:rPr>
              <w:t xml:space="preserve">12 meses en el embalaje original </w:t>
            </w:r>
            <w:r>
              <w:rPr>
                <w:rFonts w:ascii="Arial" w:hAnsi="Arial"/>
                <w:sz w:val="15"/>
                <w:szCs w:val="15"/>
                <w:lang w:val="es-ES_tradnl"/>
              </w:rPr>
              <w:t>cerrado, conservado entre 10 y 25°C</w:t>
            </w:r>
          </w:p>
        </w:tc>
      </w:tr>
      <w:tr w:rsidR="006663C8" w:rsidRPr="00C06E11" w:rsidTr="00D420EC">
        <w:trPr>
          <w:trHeight w:val="180"/>
        </w:trPr>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Embalajes:</w:t>
            </w:r>
          </w:p>
        </w:tc>
        <w:tc>
          <w:tcPr>
            <w:tcW w:w="7060" w:type="dxa"/>
          </w:tcPr>
          <w:p w:rsidR="006663C8" w:rsidRPr="008949F0" w:rsidRDefault="006663C8" w:rsidP="00D420EC">
            <w:pPr>
              <w:autoSpaceDE w:val="0"/>
              <w:autoSpaceDN w:val="0"/>
              <w:adjustRightInd w:val="0"/>
              <w:spacing w:after="0"/>
              <w:rPr>
                <w:rFonts w:ascii="Arial" w:hAnsi="Arial" w:cs="Arial"/>
                <w:color w:val="231F20"/>
                <w:sz w:val="15"/>
                <w:szCs w:val="18"/>
                <w:lang w:val="es-ES_tradnl"/>
              </w:rPr>
            </w:pPr>
            <w:r w:rsidRPr="008949F0">
              <w:rPr>
                <w:rFonts w:ascii="Arial" w:hAnsi="Arial" w:cs="Arial"/>
                <w:color w:val="231F20"/>
                <w:sz w:val="15"/>
                <w:szCs w:val="18"/>
                <w:lang w:val="es-ES_tradnl"/>
              </w:rPr>
              <w:t xml:space="preserve">Cubos metálicos: 13 + 1,8 kg, 5 + 0,7 kg, 1 + 0,150 kg, embalaje combinado de 6,9 kg </w:t>
            </w:r>
          </w:p>
        </w:tc>
      </w:tr>
      <w:tr w:rsidR="006663C8" w:rsidRPr="008949F0" w:rsidTr="00D420EC">
        <w:tc>
          <w:tcPr>
            <w:tcW w:w="2227" w:type="dxa"/>
          </w:tcPr>
          <w:p w:rsidR="006663C8" w:rsidRPr="00D26E05" w:rsidRDefault="006663C8" w:rsidP="00D420EC">
            <w:pPr>
              <w:spacing w:after="0"/>
              <w:ind w:right="-108"/>
              <w:rPr>
                <w:rFonts w:ascii="Arial" w:hAnsi="Arial"/>
                <w:b/>
                <w:sz w:val="15"/>
                <w:szCs w:val="15"/>
                <w:lang w:val="es-ES_tradnl"/>
              </w:rPr>
            </w:pPr>
            <w:r w:rsidRPr="00D26E05">
              <w:rPr>
                <w:rFonts w:ascii="Arial" w:hAnsi="Arial"/>
                <w:b/>
                <w:sz w:val="15"/>
                <w:szCs w:val="15"/>
                <w:lang w:val="es-ES_tradnl"/>
              </w:rPr>
              <w:t>Ficha de datos de seguridad</w:t>
            </w:r>
          </w:p>
        </w:tc>
        <w:tc>
          <w:tcPr>
            <w:tcW w:w="7060" w:type="dxa"/>
          </w:tcPr>
          <w:p w:rsidR="006663C8" w:rsidRPr="008949F0" w:rsidRDefault="006663C8" w:rsidP="00D420EC">
            <w:pPr>
              <w:spacing w:after="0"/>
              <w:ind w:right="708"/>
              <w:rPr>
                <w:rFonts w:ascii="Arial" w:hAnsi="Arial"/>
                <w:sz w:val="15"/>
                <w:szCs w:val="15"/>
                <w:lang w:val="es-ES_tradnl"/>
              </w:rPr>
            </w:pPr>
            <w:r w:rsidRPr="008949F0">
              <w:rPr>
                <w:rFonts w:ascii="Arial" w:hAnsi="Arial"/>
                <w:sz w:val="15"/>
                <w:szCs w:val="15"/>
                <w:lang w:val="es-ES_tradnl"/>
              </w:rPr>
              <w:t>Disponible bajo demanda.</w:t>
            </w:r>
          </w:p>
        </w:tc>
      </w:tr>
    </w:tbl>
    <w:p w:rsidR="006663C8" w:rsidRPr="008949F0" w:rsidRDefault="006663C8" w:rsidP="006663C8">
      <w:pPr>
        <w:tabs>
          <w:tab w:val="left" w:pos="142"/>
          <w:tab w:val="left" w:pos="426"/>
          <w:tab w:val="left" w:pos="709"/>
          <w:tab w:val="left" w:pos="1843"/>
          <w:tab w:val="left" w:pos="3067"/>
          <w:tab w:val="left" w:pos="3351"/>
          <w:tab w:val="left" w:pos="9498"/>
          <w:tab w:val="left" w:pos="10026"/>
          <w:tab w:val="left" w:pos="10206"/>
          <w:tab w:val="left" w:pos="10593"/>
        </w:tabs>
        <w:spacing w:after="0"/>
        <w:ind w:right="708"/>
        <w:rPr>
          <w:rFonts w:ascii="Arial" w:hAnsi="Arial"/>
          <w:sz w:val="12"/>
          <w:szCs w:val="12"/>
          <w:lang w:val="es-ES_tradnl"/>
        </w:rPr>
      </w:pPr>
      <w:r w:rsidRPr="008949F0">
        <w:rPr>
          <w:rFonts w:ascii="Arial" w:hAnsi="Arial"/>
          <w:sz w:val="12"/>
          <w:szCs w:val="12"/>
          <w:lang w:val="es-ES_tradnl"/>
        </w:rPr>
        <w:t>* Los valores indicados se han obtenido en un laboratorio y deben tomarse como orientación teniendo en cuenta las posibles variaciones de las condiciones de aplicación (absorción del soporte, temperatura, higrometría…)</w:t>
      </w:r>
    </w:p>
    <w:p w:rsidR="002C32D1" w:rsidRPr="003561EE" w:rsidRDefault="002C32D1">
      <w:pPr>
        <w:rPr>
          <w:lang w:val="es-ES_tradnl"/>
        </w:rPr>
      </w:pPr>
    </w:p>
    <w:p w:rsidR="00570335" w:rsidRDefault="00570335" w:rsidP="00570335">
      <w:pPr>
        <w:pStyle w:val="ForboheadingArialbold2"/>
        <w:pBdr>
          <w:top w:val="none" w:sz="0" w:space="0" w:color="auto"/>
          <w:bottom w:val="single" w:sz="4" w:space="1" w:color="auto"/>
        </w:pBdr>
        <w:rPr>
          <w:rFonts w:cs="Arial"/>
          <w:lang w:val="fr-FR"/>
        </w:rPr>
      </w:pPr>
      <w:r>
        <w:rPr>
          <w:rFonts w:cs="Arial"/>
          <w:lang w:val="fr-FR"/>
        </w:rPr>
        <w:t>SOPORTE</w:t>
      </w:r>
    </w:p>
    <w:p w:rsidR="00570335" w:rsidRPr="00483E08" w:rsidRDefault="00570335" w:rsidP="00570335">
      <w:pPr>
        <w:pStyle w:val="ForboheadingArialbold2"/>
        <w:pBdr>
          <w:top w:val="none" w:sz="0" w:space="0" w:color="auto"/>
          <w:bottom w:val="none" w:sz="0" w:space="0" w:color="auto"/>
        </w:pBdr>
        <w:rPr>
          <w:rFonts w:cs="Arial"/>
          <w:lang w:val="fr-FR"/>
        </w:rPr>
      </w:pPr>
    </w:p>
    <w:p w:rsidR="00570335" w:rsidRPr="001B2248" w:rsidRDefault="00570335" w:rsidP="00570335">
      <w:pPr>
        <w:pStyle w:val="bulletArialregular"/>
        <w:tabs>
          <w:tab w:val="num" w:pos="720"/>
        </w:tabs>
        <w:ind w:left="720" w:hanging="360"/>
        <w:rPr>
          <w:szCs w:val="15"/>
          <w:lang w:val="es-ES_tradnl"/>
        </w:rPr>
      </w:pPr>
      <w:r w:rsidRPr="001B2248">
        <w:rPr>
          <w:lang w:val="es-ES_tradnl"/>
        </w:rPr>
        <w:t>El soporte debe estar en buenas condiciones, estable, plano, limpio, permanentemente seco y no estar sometido a variaciones de humedad, libre de polvo y grasa, resistente a la tracción y a la compresión y sin fisuras.</w:t>
      </w:r>
    </w:p>
    <w:p w:rsidR="00570335" w:rsidRPr="001B2248" w:rsidRDefault="00570335" w:rsidP="00570335">
      <w:pPr>
        <w:pStyle w:val="bulletArialregular"/>
        <w:tabs>
          <w:tab w:val="num" w:pos="720"/>
        </w:tabs>
        <w:ind w:left="720" w:hanging="360"/>
        <w:rPr>
          <w:szCs w:val="15"/>
          <w:lang w:val="es-ES_tradnl"/>
        </w:rPr>
      </w:pPr>
      <w:r w:rsidRPr="001B2248">
        <w:rPr>
          <w:lang w:val="es-ES_tradnl"/>
        </w:rPr>
        <w:t>El soporte debe cumplir las normas y textos vigentes (DTU - documento técnico unificado o código de edificación, CPT - pliego de condiciones técnicas y guías). Tomar las medidas necesarias en caso de deficiencias.</w:t>
      </w:r>
    </w:p>
    <w:p w:rsidR="00570335" w:rsidRPr="001B2248" w:rsidRDefault="00570335" w:rsidP="00570335">
      <w:pPr>
        <w:pStyle w:val="bulletArialregular"/>
        <w:tabs>
          <w:tab w:val="num" w:pos="720"/>
        </w:tabs>
        <w:ind w:left="720" w:hanging="360"/>
        <w:rPr>
          <w:szCs w:val="15"/>
          <w:lang w:val="es-ES_tradnl"/>
        </w:rPr>
      </w:pPr>
      <w:r w:rsidRPr="001B2248">
        <w:rPr>
          <w:szCs w:val="15"/>
          <w:lang w:val="es-ES_tradnl"/>
        </w:rPr>
        <w:t>El soporte se habrá tratado y preparado previamente:</w:t>
      </w:r>
    </w:p>
    <w:p w:rsidR="00AC2B95" w:rsidRPr="00C06E11" w:rsidRDefault="00AC2B95">
      <w:pPr>
        <w:rPr>
          <w:lang w:val="es-ES_tradnl"/>
        </w:rPr>
        <w:sectPr w:rsidR="00AC2B95" w:rsidRPr="00C06E11" w:rsidSect="002C7B2A">
          <w:headerReference w:type="first" r:id="rId8"/>
          <w:footerReference w:type="first" r:id="rId9"/>
          <w:pgSz w:w="11907" w:h="16839" w:code="9"/>
          <w:pgMar w:top="720" w:right="720" w:bottom="720" w:left="720" w:header="964" w:footer="397" w:gutter="0"/>
          <w:cols w:space="720"/>
          <w:titlePg/>
          <w:docGrid w:linePitch="360"/>
        </w:sectPr>
      </w:pPr>
    </w:p>
    <w:p w:rsidR="00AC2B95" w:rsidRPr="003D183D" w:rsidRDefault="00A25BBC" w:rsidP="00AC2B95">
      <w:pPr>
        <w:spacing w:after="0"/>
        <w:ind w:right="-23"/>
        <w:jc w:val="right"/>
        <w:rPr>
          <w:rFonts w:ascii="Arial" w:hAnsi="Arial" w:cs="Arial"/>
          <w:color w:val="7F7F7F"/>
          <w:sz w:val="15"/>
          <w:szCs w:val="15"/>
          <w:lang w:val="fr-FR"/>
        </w:rPr>
      </w:pPr>
      <w:r>
        <w:rPr>
          <w:rFonts w:ascii="Arial" w:hAnsi="Arial" w:cs="Arial"/>
          <w:color w:val="7F7F7F"/>
          <w:sz w:val="15"/>
          <w:szCs w:val="15"/>
          <w:lang w:val="fr-FR"/>
        </w:rPr>
        <w:lastRenderedPageBreak/>
        <w:t>46027</w:t>
      </w:r>
      <w:r w:rsidR="00AC2B95" w:rsidRPr="003D183D">
        <w:rPr>
          <w:rFonts w:ascii="Arial" w:hAnsi="Arial" w:cs="Arial"/>
          <w:color w:val="7F7F7F"/>
          <w:sz w:val="15"/>
          <w:szCs w:val="15"/>
          <w:lang w:val="fr-FR"/>
        </w:rPr>
        <w:t xml:space="preserve"> - Page </w:t>
      </w:r>
      <w:r w:rsidR="00AC2B95">
        <w:rPr>
          <w:rFonts w:ascii="Arial" w:hAnsi="Arial" w:cs="Arial"/>
          <w:color w:val="7F7F7F"/>
          <w:sz w:val="15"/>
          <w:szCs w:val="15"/>
          <w:lang w:val="fr-FR"/>
        </w:rPr>
        <w:t>2</w:t>
      </w:r>
      <w:r w:rsidR="00AC2B95" w:rsidRPr="003D183D">
        <w:rPr>
          <w:rFonts w:ascii="Arial" w:hAnsi="Arial" w:cs="Arial"/>
          <w:color w:val="7F7F7F"/>
          <w:sz w:val="15"/>
          <w:szCs w:val="15"/>
          <w:lang w:val="fr-FR"/>
        </w:rPr>
        <w:t xml:space="preserve"> de </w:t>
      </w:r>
      <w:r w:rsidR="00570335">
        <w:rPr>
          <w:rFonts w:ascii="Arial" w:hAnsi="Arial" w:cs="Arial"/>
          <w:color w:val="7F7F7F"/>
          <w:sz w:val="15"/>
          <w:szCs w:val="15"/>
          <w:lang w:val="fr-FR"/>
        </w:rPr>
        <w:t>2</w:t>
      </w:r>
    </w:p>
    <w:p w:rsidR="006B010B" w:rsidRPr="003561EE" w:rsidRDefault="006B010B" w:rsidP="006B010B">
      <w:pPr>
        <w:pStyle w:val="ForboplaintextArialregular"/>
        <w:ind w:left="720"/>
        <w:rPr>
          <w:rFonts w:cs="Arial"/>
          <w:szCs w:val="15"/>
          <w:lang w:val="es-ES_tradnl"/>
        </w:rPr>
      </w:pPr>
    </w:p>
    <w:p w:rsidR="006663C8" w:rsidRPr="001B2248" w:rsidRDefault="006663C8" w:rsidP="006663C8">
      <w:pPr>
        <w:numPr>
          <w:ilvl w:val="0"/>
          <w:numId w:val="17"/>
        </w:numPr>
        <w:tabs>
          <w:tab w:val="left" w:pos="1843"/>
          <w:tab w:val="left" w:pos="3067"/>
          <w:tab w:val="left" w:pos="3351"/>
          <w:tab w:val="left" w:pos="9498"/>
          <w:tab w:val="left" w:pos="10026"/>
        </w:tabs>
        <w:spacing w:after="0" w:line="240" w:lineRule="auto"/>
        <w:ind w:left="709" w:right="50" w:hanging="283"/>
        <w:rPr>
          <w:rFonts w:ascii="Arial" w:hAnsi="Arial"/>
          <w:sz w:val="15"/>
          <w:szCs w:val="15"/>
          <w:lang w:val="es-ES_tradnl"/>
        </w:rPr>
      </w:pPr>
      <w:r w:rsidRPr="001B2248">
        <w:rPr>
          <w:rFonts w:ascii="Arial" w:hAnsi="Arial"/>
          <w:sz w:val="15"/>
          <w:szCs w:val="15"/>
          <w:lang w:val="es-ES_tradnl"/>
        </w:rPr>
        <w:t>Baldosas de hormigón y revestimiento de cemento: con ayuda de un</w:t>
      </w:r>
      <w:r>
        <w:rPr>
          <w:rFonts w:ascii="Arial" w:hAnsi="Arial"/>
          <w:sz w:val="15"/>
          <w:szCs w:val="15"/>
          <w:lang w:val="es-ES_tradnl"/>
        </w:rPr>
        <w:t>a pasta niveladora</w:t>
      </w:r>
      <w:r w:rsidRPr="001B2248">
        <w:rPr>
          <w:rFonts w:ascii="Arial" w:hAnsi="Arial"/>
          <w:sz w:val="15"/>
          <w:szCs w:val="15"/>
          <w:lang w:val="es-ES_tradnl"/>
        </w:rPr>
        <w:t xml:space="preserve"> P2, P3 o P4 de nuestra gama según el destino de los locales</w:t>
      </w:r>
    </w:p>
    <w:p w:rsidR="006663C8" w:rsidRPr="00A73F6F" w:rsidRDefault="006663C8" w:rsidP="006663C8">
      <w:pPr>
        <w:numPr>
          <w:ilvl w:val="0"/>
          <w:numId w:val="17"/>
        </w:numPr>
        <w:tabs>
          <w:tab w:val="left" w:pos="1843"/>
          <w:tab w:val="left" w:pos="3067"/>
          <w:tab w:val="left" w:pos="3351"/>
          <w:tab w:val="left" w:pos="9498"/>
          <w:tab w:val="left" w:pos="10026"/>
        </w:tabs>
        <w:spacing w:after="0" w:line="240" w:lineRule="auto"/>
        <w:ind w:left="709" w:right="50" w:hanging="283"/>
        <w:rPr>
          <w:rFonts w:ascii="Arial" w:hAnsi="Arial"/>
          <w:sz w:val="15"/>
          <w:szCs w:val="15"/>
          <w:lang w:val="es-ES_tradnl"/>
        </w:rPr>
      </w:pPr>
      <w:r w:rsidRPr="001B2248">
        <w:rPr>
          <w:rFonts w:ascii="Arial" w:hAnsi="Arial"/>
          <w:sz w:val="15"/>
          <w:szCs w:val="15"/>
          <w:lang w:val="es-ES_tradnl"/>
        </w:rPr>
        <w:t>Soportes de madera o paneles de aglomerado: con ayuda de un</w:t>
      </w:r>
      <w:r>
        <w:rPr>
          <w:rFonts w:ascii="Arial" w:hAnsi="Arial"/>
          <w:sz w:val="15"/>
          <w:szCs w:val="15"/>
          <w:lang w:val="es-ES_tradnl"/>
        </w:rPr>
        <w:t>a pasta niveladora</w:t>
      </w:r>
      <w:r w:rsidRPr="001B2248">
        <w:rPr>
          <w:rFonts w:ascii="Arial" w:hAnsi="Arial"/>
          <w:sz w:val="15"/>
          <w:szCs w:val="15"/>
          <w:lang w:val="es-ES_tradnl"/>
        </w:rPr>
        <w:t xml:space="preserve"> con fibra de nuestra gama o con nuestro producto de interposición listo para usar </w:t>
      </w:r>
      <w:r w:rsidRPr="00C06E11">
        <w:rPr>
          <w:rFonts w:ascii="Arial" w:hAnsi="Arial"/>
          <w:sz w:val="15"/>
          <w:szCs w:val="15"/>
          <w:lang w:val="es-ES_tradnl"/>
        </w:rPr>
        <w:t>T</w:t>
      </w:r>
      <w:r w:rsidRPr="00C06E11">
        <w:rPr>
          <w:rFonts w:ascii="Arial" w:hAnsi="Arial" w:cs="Arial"/>
          <w:color w:val="231F20"/>
          <w:sz w:val="15"/>
          <w:szCs w:val="15"/>
          <w:lang w:val="es-ES_tradnl"/>
        </w:rPr>
        <w:t>EC</w:t>
      </w:r>
      <w:r w:rsidRPr="00C06E11">
        <w:rPr>
          <w:rFonts w:ascii="Arial" w:hAnsi="Arial" w:cs="Arial"/>
          <w:color w:val="231F20"/>
          <w:sz w:val="15"/>
          <w:szCs w:val="15"/>
          <w:vertAlign w:val="superscript"/>
          <w:lang w:val="es-ES_tradnl"/>
        </w:rPr>
        <w:t xml:space="preserve">™ </w:t>
      </w:r>
      <w:r w:rsidRPr="00C06E11">
        <w:rPr>
          <w:rFonts w:ascii="Arial" w:hAnsi="Arial"/>
          <w:smallCaps/>
          <w:sz w:val="15"/>
          <w:szCs w:val="15"/>
          <w:lang w:val="es-ES_tradnl"/>
        </w:rPr>
        <w:t>900 DSP</w:t>
      </w:r>
    </w:p>
    <w:p w:rsidR="006663C8" w:rsidRPr="003561EE" w:rsidRDefault="006663C8" w:rsidP="006663C8">
      <w:pPr>
        <w:numPr>
          <w:ilvl w:val="0"/>
          <w:numId w:val="17"/>
        </w:numPr>
        <w:tabs>
          <w:tab w:val="left" w:pos="3067"/>
          <w:tab w:val="left" w:pos="3351"/>
          <w:tab w:val="left" w:pos="9498"/>
          <w:tab w:val="left" w:pos="10026"/>
        </w:tabs>
        <w:spacing w:after="0" w:line="240" w:lineRule="auto"/>
        <w:ind w:left="709" w:right="708" w:hanging="283"/>
        <w:rPr>
          <w:sz w:val="15"/>
          <w:szCs w:val="15"/>
          <w:lang w:val="es-ES_tradnl"/>
        </w:rPr>
      </w:pPr>
      <w:r w:rsidRPr="003561EE">
        <w:rPr>
          <w:rFonts w:ascii="Arial" w:hAnsi="Arial"/>
          <w:sz w:val="15"/>
          <w:szCs w:val="15"/>
          <w:lang w:val="es-ES_tradnl"/>
        </w:rPr>
        <w:t xml:space="preserve">Revestimiento de anhidrita: con nuestra pasta niveladora para retoques </w:t>
      </w:r>
      <w:proofErr w:type="spellStart"/>
      <w:r w:rsidRPr="003561EE">
        <w:rPr>
          <w:rFonts w:ascii="Arial" w:hAnsi="Arial"/>
          <w:sz w:val="15"/>
          <w:szCs w:val="15"/>
          <w:lang w:val="es-ES_tradnl"/>
        </w:rPr>
        <w:t>autonivelante</w:t>
      </w:r>
      <w:proofErr w:type="spellEnd"/>
      <w:r w:rsidRPr="003561EE">
        <w:rPr>
          <w:rFonts w:ascii="Arial" w:hAnsi="Arial"/>
          <w:sz w:val="15"/>
          <w:szCs w:val="15"/>
          <w:lang w:val="es-ES_tradnl"/>
        </w:rPr>
        <w:t xml:space="preserve"> </w:t>
      </w:r>
      <w:r w:rsidRPr="00C06E11">
        <w:rPr>
          <w:rFonts w:ascii="Arial" w:hAnsi="Arial" w:cs="Arial"/>
          <w:color w:val="231F20"/>
          <w:sz w:val="15"/>
          <w:szCs w:val="15"/>
          <w:lang w:val="es-ES_tradnl"/>
        </w:rPr>
        <w:t>TEC</w:t>
      </w:r>
      <w:r w:rsidRPr="00C06E11">
        <w:rPr>
          <w:rFonts w:ascii="Arial" w:hAnsi="Arial" w:cs="Arial"/>
          <w:color w:val="231F20"/>
          <w:sz w:val="15"/>
          <w:szCs w:val="15"/>
          <w:vertAlign w:val="superscript"/>
          <w:lang w:val="es-ES_tradnl"/>
        </w:rPr>
        <w:t xml:space="preserve">™ </w:t>
      </w:r>
      <w:r w:rsidRPr="00C06E11">
        <w:rPr>
          <w:rFonts w:ascii="Arial" w:hAnsi="Arial"/>
          <w:smallCaps/>
          <w:sz w:val="15"/>
          <w:szCs w:val="15"/>
          <w:lang w:val="es-ES_tradnl"/>
        </w:rPr>
        <w:t xml:space="preserve">920  </w:t>
      </w:r>
      <w:proofErr w:type="spellStart"/>
      <w:r w:rsidRPr="00C06E11">
        <w:rPr>
          <w:rFonts w:ascii="Arial" w:hAnsi="Arial"/>
          <w:smallCaps/>
          <w:sz w:val="15"/>
          <w:szCs w:val="15"/>
          <w:lang w:val="es-ES_tradnl"/>
        </w:rPr>
        <w:t>Alphy</w:t>
      </w:r>
      <w:proofErr w:type="spellEnd"/>
      <w:r w:rsidRPr="003561EE">
        <w:rPr>
          <w:rFonts w:ascii="Arial" w:hAnsi="Arial"/>
          <w:sz w:val="15"/>
          <w:szCs w:val="15"/>
          <w:lang w:val="es-ES_tradnl"/>
        </w:rPr>
        <w:t>.</w:t>
      </w:r>
    </w:p>
    <w:p w:rsidR="006663C8" w:rsidRPr="006663C8" w:rsidRDefault="006663C8" w:rsidP="006663C8">
      <w:pPr>
        <w:numPr>
          <w:ilvl w:val="0"/>
          <w:numId w:val="17"/>
        </w:numPr>
        <w:tabs>
          <w:tab w:val="left" w:pos="3067"/>
          <w:tab w:val="left" w:pos="3351"/>
          <w:tab w:val="left" w:pos="9498"/>
          <w:tab w:val="left" w:pos="10026"/>
        </w:tabs>
        <w:spacing w:after="0" w:line="240" w:lineRule="auto"/>
        <w:ind w:left="709" w:right="708" w:hanging="283"/>
        <w:rPr>
          <w:sz w:val="15"/>
          <w:szCs w:val="15"/>
          <w:lang w:val="es-ES_tradnl"/>
        </w:rPr>
      </w:pPr>
      <w:r w:rsidRPr="003561EE">
        <w:rPr>
          <w:rFonts w:ascii="Arial" w:hAnsi="Arial"/>
          <w:sz w:val="15"/>
          <w:szCs w:val="15"/>
          <w:lang w:val="es-ES_tradnl"/>
        </w:rPr>
        <w:t>Otros soportes: consúltenos.</w:t>
      </w:r>
    </w:p>
    <w:p w:rsidR="006663C8" w:rsidRDefault="006663C8" w:rsidP="006663C8">
      <w:pPr>
        <w:tabs>
          <w:tab w:val="left" w:pos="3067"/>
          <w:tab w:val="left" w:pos="3351"/>
          <w:tab w:val="left" w:pos="9498"/>
          <w:tab w:val="left" w:pos="10026"/>
        </w:tabs>
        <w:spacing w:after="0" w:line="240" w:lineRule="auto"/>
        <w:ind w:right="708"/>
        <w:rPr>
          <w:rFonts w:ascii="Arial" w:hAnsi="Arial"/>
          <w:sz w:val="15"/>
          <w:szCs w:val="15"/>
          <w:lang w:val="es-ES_tradnl"/>
        </w:rPr>
      </w:pPr>
    </w:p>
    <w:p w:rsidR="006663C8" w:rsidRPr="008949F0" w:rsidRDefault="006663C8" w:rsidP="006663C8">
      <w:pPr>
        <w:autoSpaceDE w:val="0"/>
        <w:autoSpaceDN w:val="0"/>
        <w:adjustRightInd w:val="0"/>
        <w:spacing w:after="0"/>
        <w:rPr>
          <w:rFonts w:ascii="Arial" w:hAnsi="Arial" w:cs="Arial"/>
          <w:color w:val="231F20"/>
          <w:sz w:val="15"/>
          <w:szCs w:val="15"/>
          <w:lang w:val="es-ES_tradnl"/>
        </w:rPr>
      </w:pPr>
      <w:r w:rsidRPr="008949F0">
        <w:rPr>
          <w:rFonts w:ascii="Arial" w:hAnsi="Arial" w:cs="Arial"/>
          <w:b/>
          <w:color w:val="000000"/>
          <w:sz w:val="16"/>
          <w:szCs w:val="16"/>
          <w:lang w:val="es-ES_tradnl"/>
        </w:rPr>
        <w:t>Importante</w:t>
      </w:r>
      <w:r w:rsidRPr="008949F0">
        <w:rPr>
          <w:rFonts w:ascii="Arial" w:hAnsi="Arial" w:cs="Arial"/>
          <w:b/>
          <w:color w:val="000000"/>
          <w:sz w:val="15"/>
          <w:lang w:val="es-ES_tradnl"/>
        </w:rPr>
        <w:t xml:space="preserve">: </w:t>
      </w:r>
      <w:r w:rsidRPr="008949F0">
        <w:rPr>
          <w:rFonts w:ascii="Arial" w:hAnsi="Arial" w:cs="Arial"/>
          <w:b/>
          <w:color w:val="000000"/>
          <w:sz w:val="15"/>
          <w:lang w:val="es-ES_tradnl"/>
        </w:rPr>
        <w:tab/>
      </w:r>
      <w:r w:rsidRPr="008949F0">
        <w:rPr>
          <w:rFonts w:ascii="Arial" w:hAnsi="Arial" w:cs="Arial"/>
          <w:color w:val="000000"/>
          <w:sz w:val="15"/>
          <w:lang w:val="es-ES_tradnl"/>
        </w:rPr>
        <w:t xml:space="preserve">No utilizar </w:t>
      </w:r>
      <w:r w:rsidRPr="00C06E11">
        <w:rPr>
          <w:rFonts w:ascii="Arial" w:hAnsi="Arial" w:cs="Arial"/>
          <w:color w:val="231F20"/>
          <w:sz w:val="15"/>
          <w:szCs w:val="15"/>
          <w:lang w:val="es-ES_tradnl"/>
        </w:rPr>
        <w:t>TEC</w:t>
      </w:r>
      <w:r w:rsidRPr="00C06E11">
        <w:rPr>
          <w:rFonts w:ascii="Arial" w:hAnsi="Arial" w:cs="Arial"/>
          <w:color w:val="231F20"/>
          <w:sz w:val="15"/>
          <w:szCs w:val="15"/>
          <w:vertAlign w:val="superscript"/>
          <w:lang w:val="es-ES_tradnl"/>
        </w:rPr>
        <w:t xml:space="preserve">™  </w:t>
      </w:r>
      <w:r>
        <w:rPr>
          <w:rFonts w:ascii="Arial" w:hAnsi="Arial" w:cs="Arial"/>
          <w:color w:val="231F20"/>
          <w:sz w:val="15"/>
          <w:lang w:val="es-ES_tradnl"/>
        </w:rPr>
        <w:t xml:space="preserve">147 </w:t>
      </w:r>
      <w:r w:rsidRPr="008949F0">
        <w:rPr>
          <w:rFonts w:ascii="Arial" w:hAnsi="Arial" w:cs="Arial"/>
          <w:color w:val="231F20"/>
          <w:sz w:val="15"/>
          <w:szCs w:val="15"/>
          <w:lang w:val="es-ES_tradnl"/>
        </w:rPr>
        <w:t>en superficies mojadas o húmedas</w:t>
      </w:r>
    </w:p>
    <w:p w:rsidR="006663C8" w:rsidRPr="0056446E" w:rsidRDefault="006663C8" w:rsidP="006663C8">
      <w:pPr>
        <w:autoSpaceDE w:val="0"/>
        <w:autoSpaceDN w:val="0"/>
        <w:adjustRightInd w:val="0"/>
        <w:spacing w:after="0"/>
        <w:ind w:left="720" w:firstLine="720"/>
        <w:rPr>
          <w:rFonts w:ascii="Arial" w:hAnsi="Arial" w:cs="Arial"/>
          <w:color w:val="231F20"/>
          <w:sz w:val="15"/>
          <w:szCs w:val="15"/>
          <w:lang w:val="es-ES_tradnl"/>
        </w:rPr>
      </w:pPr>
      <w:r w:rsidRPr="008949F0">
        <w:rPr>
          <w:rFonts w:ascii="Arial" w:hAnsi="Arial" w:cs="Arial"/>
          <w:color w:val="000000"/>
          <w:sz w:val="15"/>
          <w:lang w:val="es-ES_tradnl"/>
        </w:rPr>
        <w:t xml:space="preserve">Utilizar </w:t>
      </w:r>
      <w:r w:rsidRPr="00C06E11">
        <w:rPr>
          <w:rFonts w:ascii="Arial" w:hAnsi="Arial" w:cs="Arial"/>
          <w:color w:val="231F20"/>
          <w:sz w:val="15"/>
          <w:szCs w:val="15"/>
          <w:lang w:val="es-ES_tradnl"/>
        </w:rPr>
        <w:t>TEC</w:t>
      </w:r>
      <w:r w:rsidRPr="00C06E11">
        <w:rPr>
          <w:rFonts w:ascii="Arial" w:hAnsi="Arial" w:cs="Arial"/>
          <w:color w:val="231F20"/>
          <w:sz w:val="15"/>
          <w:szCs w:val="15"/>
          <w:vertAlign w:val="superscript"/>
          <w:lang w:val="es-ES_tradnl"/>
        </w:rPr>
        <w:t xml:space="preserve">™  </w:t>
      </w:r>
      <w:r>
        <w:rPr>
          <w:rFonts w:ascii="Arial" w:hAnsi="Arial" w:cs="Arial"/>
          <w:color w:val="231F20"/>
          <w:sz w:val="15"/>
          <w:lang w:val="es-ES_tradnl"/>
        </w:rPr>
        <w:t xml:space="preserve">147 </w:t>
      </w:r>
      <w:r w:rsidRPr="008949F0">
        <w:rPr>
          <w:rFonts w:ascii="Arial" w:hAnsi="Arial" w:cs="Arial"/>
          <w:color w:val="231F20"/>
          <w:sz w:val="15"/>
          <w:szCs w:val="15"/>
          <w:lang w:val="es-ES_tradnl"/>
        </w:rPr>
        <w:t xml:space="preserve">como adhesivo </w:t>
      </w:r>
      <w:r w:rsidRPr="0056446E">
        <w:rPr>
          <w:rFonts w:ascii="Arial" w:hAnsi="Arial" w:cs="Arial"/>
          <w:color w:val="231F20"/>
          <w:sz w:val="15"/>
          <w:szCs w:val="15"/>
          <w:lang w:val="es-ES_tradnl"/>
        </w:rPr>
        <w:t>exclusivamente en soportes perfectamente planos</w:t>
      </w:r>
    </w:p>
    <w:p w:rsidR="006663C8" w:rsidRDefault="006663C8" w:rsidP="006663C8">
      <w:pPr>
        <w:autoSpaceDE w:val="0"/>
        <w:autoSpaceDN w:val="0"/>
        <w:adjustRightInd w:val="0"/>
        <w:spacing w:after="0"/>
        <w:ind w:left="720" w:firstLine="720"/>
        <w:rPr>
          <w:rFonts w:ascii="Arial" w:hAnsi="Arial" w:cs="Arial"/>
          <w:sz w:val="15"/>
          <w:szCs w:val="15"/>
          <w:lang w:val="es-ES_tradnl"/>
        </w:rPr>
      </w:pPr>
      <w:r w:rsidRPr="00C06E11">
        <w:rPr>
          <w:rFonts w:ascii="Arial" w:hAnsi="Arial" w:cs="Arial"/>
          <w:color w:val="231F20"/>
          <w:sz w:val="15"/>
          <w:szCs w:val="15"/>
          <w:lang w:val="es-ES_tradnl"/>
        </w:rPr>
        <w:t>TEC</w:t>
      </w:r>
      <w:r w:rsidRPr="00C06E11">
        <w:rPr>
          <w:rFonts w:ascii="Arial" w:hAnsi="Arial" w:cs="Arial"/>
          <w:color w:val="231F20"/>
          <w:sz w:val="15"/>
          <w:szCs w:val="15"/>
          <w:vertAlign w:val="superscript"/>
          <w:lang w:val="es-ES_tradnl"/>
        </w:rPr>
        <w:t xml:space="preserve">™  </w:t>
      </w:r>
      <w:r>
        <w:rPr>
          <w:rFonts w:ascii="Arial" w:hAnsi="Arial" w:cs="Arial"/>
          <w:color w:val="231F20"/>
          <w:sz w:val="15"/>
          <w:lang w:val="es-ES_tradnl"/>
        </w:rPr>
        <w:t xml:space="preserve">147 </w:t>
      </w:r>
      <w:r w:rsidRPr="0056446E">
        <w:rPr>
          <w:rFonts w:ascii="Arial" w:hAnsi="Arial" w:cs="Arial"/>
          <w:smallCaps/>
          <w:color w:val="231F20"/>
          <w:sz w:val="15"/>
          <w:szCs w:val="15"/>
          <w:lang w:val="es-ES_tradnl"/>
        </w:rPr>
        <w:t xml:space="preserve"> </w:t>
      </w:r>
      <w:r w:rsidRPr="0056446E">
        <w:rPr>
          <w:rFonts w:ascii="Arial" w:hAnsi="Arial" w:cs="Arial"/>
          <w:sz w:val="15"/>
          <w:szCs w:val="15"/>
          <w:lang w:val="es-ES_tradnl"/>
        </w:rPr>
        <w:t>no palía en ningún caso la posible humedad por capilaridad del soporte</w:t>
      </w:r>
    </w:p>
    <w:p w:rsidR="006663C8" w:rsidRPr="0056446E" w:rsidRDefault="006663C8" w:rsidP="006663C8">
      <w:pPr>
        <w:autoSpaceDE w:val="0"/>
        <w:autoSpaceDN w:val="0"/>
        <w:adjustRightInd w:val="0"/>
        <w:spacing w:after="0"/>
        <w:ind w:left="720" w:firstLine="720"/>
        <w:rPr>
          <w:rFonts w:ascii="Arial" w:hAnsi="Arial" w:cs="Arial"/>
          <w:sz w:val="15"/>
          <w:szCs w:val="15"/>
          <w:lang w:val="es-ES_tradnl"/>
        </w:rPr>
      </w:pPr>
    </w:p>
    <w:p w:rsidR="006663C8" w:rsidRPr="0056446E" w:rsidRDefault="006663C8" w:rsidP="006663C8">
      <w:pPr>
        <w:spacing w:after="0"/>
        <w:ind w:right="50"/>
        <w:rPr>
          <w:rFonts w:ascii="Arial" w:hAnsi="Arial" w:cs="Arial"/>
          <w:sz w:val="15"/>
          <w:szCs w:val="15"/>
          <w:lang w:val="es-ES_tradnl"/>
        </w:rPr>
      </w:pPr>
      <w:r w:rsidRPr="0056446E">
        <w:rPr>
          <w:rFonts w:ascii="Arial" w:hAnsi="Arial" w:cs="Arial"/>
          <w:sz w:val="15"/>
          <w:szCs w:val="15"/>
          <w:lang w:val="es-ES_tradnl"/>
        </w:rPr>
        <w:t xml:space="preserve">Los locales en los que el suelo está sometido normalmente a grandes tensiones y en los que el revestimiento es de caucho requieren soportes con una gran resistencia a la compresión y a la tracción. </w:t>
      </w:r>
    </w:p>
    <w:p w:rsidR="006663C8" w:rsidRPr="003561EE" w:rsidRDefault="006663C8" w:rsidP="006663C8">
      <w:pPr>
        <w:tabs>
          <w:tab w:val="left" w:pos="3067"/>
          <w:tab w:val="left" w:pos="3351"/>
          <w:tab w:val="left" w:pos="9498"/>
          <w:tab w:val="left" w:pos="10026"/>
        </w:tabs>
        <w:spacing w:after="0" w:line="240" w:lineRule="auto"/>
        <w:ind w:right="708"/>
        <w:rPr>
          <w:sz w:val="15"/>
          <w:szCs w:val="15"/>
          <w:lang w:val="es-ES_tradnl"/>
        </w:rPr>
      </w:pPr>
    </w:p>
    <w:p w:rsidR="006663C8" w:rsidRPr="006B010B" w:rsidRDefault="006663C8" w:rsidP="006663C8">
      <w:pPr>
        <w:pStyle w:val="ForboplaintextArialregular"/>
        <w:rPr>
          <w:rFonts w:cs="Arial"/>
          <w:szCs w:val="15"/>
          <w:lang w:val="es-ES_tradnl"/>
        </w:rPr>
      </w:pPr>
      <w:r w:rsidRPr="003561EE">
        <w:rPr>
          <w:szCs w:val="15"/>
          <w:lang w:val="es-ES_tradnl"/>
        </w:rPr>
        <w:t>Respetar las fichas de datos técnicos de los distintos productos de preparación de los soportes</w:t>
      </w:r>
    </w:p>
    <w:p w:rsidR="0007395C" w:rsidRPr="00C06E11" w:rsidRDefault="0007395C" w:rsidP="0007395C">
      <w:pPr>
        <w:spacing w:after="0"/>
        <w:ind w:right="50"/>
        <w:rPr>
          <w:rFonts w:ascii="Arial" w:hAnsi="Arial" w:cs="Arial"/>
          <w:b/>
          <w:sz w:val="16"/>
          <w:lang w:val="es-ES_tradnl" w:eastAsia="nl-NL"/>
        </w:rPr>
      </w:pPr>
    </w:p>
    <w:p w:rsidR="0007395C" w:rsidRDefault="003561EE" w:rsidP="00AC2B95">
      <w:pPr>
        <w:pStyle w:val="ForboheadingArialbold2"/>
        <w:pBdr>
          <w:top w:val="none" w:sz="0" w:space="0" w:color="auto"/>
          <w:bottom w:val="single" w:sz="4" w:space="1" w:color="auto"/>
        </w:pBdr>
        <w:rPr>
          <w:rFonts w:cs="Arial"/>
          <w:lang w:val="fr-FR"/>
        </w:rPr>
      </w:pPr>
      <w:r>
        <w:rPr>
          <w:rFonts w:cs="Arial"/>
          <w:lang w:val="fr-FR"/>
        </w:rPr>
        <w:t xml:space="preserve">CONDICIONES </w:t>
      </w:r>
      <w:proofErr w:type="gramStart"/>
      <w:r>
        <w:rPr>
          <w:rFonts w:cs="Arial"/>
          <w:lang w:val="fr-FR"/>
        </w:rPr>
        <w:t>DE UTILIZACION</w:t>
      </w:r>
      <w:proofErr w:type="gramEnd"/>
    </w:p>
    <w:p w:rsidR="00AC2B95" w:rsidRPr="00AC2B95" w:rsidRDefault="00AC2B95" w:rsidP="00AC2B95">
      <w:pPr>
        <w:pStyle w:val="ForboheadingArialbold2"/>
        <w:pBdr>
          <w:top w:val="none" w:sz="0" w:space="0" w:color="auto"/>
          <w:bottom w:val="none" w:sz="0" w:space="0" w:color="auto"/>
        </w:pBdr>
        <w:rPr>
          <w:rFonts w:cs="Arial"/>
          <w:sz w:val="15"/>
          <w:szCs w:val="15"/>
          <w:lang w:val="fr-FR"/>
        </w:rPr>
      </w:pPr>
    </w:p>
    <w:tbl>
      <w:tblPr>
        <w:tblpPr w:leftFromText="180" w:rightFromText="180" w:vertAnchor="text" w:horzAnchor="margin" w:tblpY="109"/>
        <w:tblW w:w="10632" w:type="dxa"/>
        <w:tblLook w:val="01E0" w:firstRow="1" w:lastRow="1" w:firstColumn="1" w:lastColumn="1" w:noHBand="0" w:noVBand="0"/>
      </w:tblPr>
      <w:tblGrid>
        <w:gridCol w:w="3299"/>
        <w:gridCol w:w="7333"/>
      </w:tblGrid>
      <w:tr w:rsidR="006B010B" w:rsidRPr="00C06E11" w:rsidTr="00C06E11">
        <w:tc>
          <w:tcPr>
            <w:tcW w:w="3299" w:type="dxa"/>
          </w:tcPr>
          <w:p w:rsidR="006B010B" w:rsidRPr="001B2248" w:rsidRDefault="006B010B" w:rsidP="006B010B">
            <w:pPr>
              <w:spacing w:after="0"/>
              <w:ind w:right="-126"/>
              <w:rPr>
                <w:rFonts w:ascii="Arial" w:hAnsi="Arial"/>
                <w:sz w:val="15"/>
                <w:szCs w:val="15"/>
                <w:lang w:val="es-ES_tradnl"/>
              </w:rPr>
            </w:pPr>
            <w:r w:rsidRPr="001B2248">
              <w:rPr>
                <w:rFonts w:ascii="Arial" w:hAnsi="Arial"/>
                <w:sz w:val="15"/>
                <w:szCs w:val="15"/>
                <w:lang w:val="es-ES_tradnl"/>
              </w:rPr>
              <w:t>Temperatura de aplicación</w:t>
            </w:r>
          </w:p>
        </w:tc>
        <w:tc>
          <w:tcPr>
            <w:tcW w:w="7333" w:type="dxa"/>
          </w:tcPr>
          <w:p w:rsidR="006B010B" w:rsidRPr="001B2248" w:rsidRDefault="006B010B" w:rsidP="006B010B">
            <w:pPr>
              <w:spacing w:after="0"/>
              <w:rPr>
                <w:rFonts w:ascii="Arial" w:hAnsi="Arial" w:cs="Arial"/>
                <w:sz w:val="15"/>
                <w:szCs w:val="15"/>
                <w:lang w:val="es-ES_tradnl"/>
              </w:rPr>
            </w:pPr>
            <w:r w:rsidRPr="001B2248">
              <w:rPr>
                <w:rFonts w:ascii="Arial" w:hAnsi="Arial" w:cs="Arial"/>
                <w:sz w:val="15"/>
                <w:szCs w:val="15"/>
                <w:lang w:val="es-ES_tradnl"/>
              </w:rPr>
              <w:t>La aplicación no debe realizarse cuando haya heladas ni mucho calor</w:t>
            </w:r>
          </w:p>
          <w:p w:rsidR="006B010B" w:rsidRPr="001B2248" w:rsidRDefault="006B010B" w:rsidP="00C06E11">
            <w:pPr>
              <w:spacing w:after="0"/>
              <w:rPr>
                <w:rFonts w:ascii="Arial" w:hAnsi="Arial" w:cs="Arial"/>
                <w:sz w:val="15"/>
                <w:szCs w:val="15"/>
                <w:lang w:val="es-ES_tradnl"/>
              </w:rPr>
            </w:pPr>
            <w:r w:rsidRPr="001B2248">
              <w:rPr>
                <w:rFonts w:ascii="Arial" w:hAnsi="Arial" w:cs="Arial"/>
                <w:sz w:val="15"/>
                <w:szCs w:val="15"/>
                <w:lang w:val="es-ES_tradnl"/>
              </w:rPr>
              <w:t>La t</w:t>
            </w:r>
            <w:r>
              <w:rPr>
                <w:rFonts w:ascii="Arial" w:hAnsi="Arial" w:cs="Arial"/>
                <w:sz w:val="15"/>
                <w:szCs w:val="15"/>
                <w:lang w:val="es-ES_tradnl"/>
              </w:rPr>
              <w:t xml:space="preserve">emperatura ambiente ideal es </w:t>
            </w:r>
            <w:r w:rsidRPr="001B2248">
              <w:rPr>
                <w:rFonts w:ascii="Arial" w:hAnsi="Arial" w:cs="Arial"/>
                <w:sz w:val="15"/>
                <w:szCs w:val="15"/>
                <w:lang w:val="es-ES_tradnl"/>
              </w:rPr>
              <w:t>entr</w:t>
            </w:r>
            <w:r>
              <w:rPr>
                <w:rFonts w:ascii="Arial" w:hAnsi="Arial" w:cs="Arial"/>
                <w:sz w:val="15"/>
                <w:szCs w:val="15"/>
                <w:lang w:val="es-ES_tradnl"/>
              </w:rPr>
              <w:t>e +</w:t>
            </w:r>
            <w:r w:rsidRPr="001B2248">
              <w:rPr>
                <w:rFonts w:ascii="Arial" w:hAnsi="Arial" w:cs="Arial"/>
                <w:sz w:val="15"/>
                <w:szCs w:val="15"/>
                <w:lang w:val="es-ES_tradnl"/>
              </w:rPr>
              <w:t>15°C y +25°C</w:t>
            </w:r>
            <w:r w:rsidR="00C06E11">
              <w:rPr>
                <w:rFonts w:ascii="Arial" w:hAnsi="Arial" w:cs="Arial"/>
                <w:sz w:val="15"/>
                <w:szCs w:val="15"/>
                <w:lang w:val="es-ES_tradnl"/>
              </w:rPr>
              <w:t xml:space="preserve">. </w:t>
            </w:r>
            <w:r w:rsidRPr="001B2248">
              <w:rPr>
                <w:rFonts w:ascii="Arial" w:hAnsi="Arial" w:cs="Arial"/>
                <w:sz w:val="15"/>
                <w:szCs w:val="15"/>
                <w:lang w:val="es-ES_tradnl"/>
              </w:rPr>
              <w:t>La colocación no debe hacerse en suelos que se estén calentando</w:t>
            </w:r>
            <w:r w:rsidR="00C06E11">
              <w:rPr>
                <w:rFonts w:ascii="Arial" w:hAnsi="Arial" w:cs="Arial"/>
                <w:sz w:val="15"/>
                <w:szCs w:val="15"/>
                <w:lang w:val="es-ES_tradnl"/>
              </w:rPr>
              <w:t xml:space="preserve">. </w:t>
            </w:r>
            <w:r w:rsidRPr="001B2248">
              <w:rPr>
                <w:rFonts w:ascii="Arial" w:hAnsi="Arial" w:cs="Arial"/>
                <w:sz w:val="15"/>
                <w:szCs w:val="15"/>
                <w:lang w:val="es-ES_tradnl"/>
              </w:rPr>
              <w:t>La calefacción debe interrumpirse como mínimo 48 horas antes de la ejecución</w:t>
            </w:r>
          </w:p>
        </w:tc>
      </w:tr>
      <w:tr w:rsidR="006B010B" w:rsidRPr="00C06E11" w:rsidTr="00C06E11">
        <w:tc>
          <w:tcPr>
            <w:tcW w:w="3299" w:type="dxa"/>
          </w:tcPr>
          <w:p w:rsidR="006B010B" w:rsidRPr="001B2248" w:rsidRDefault="006B010B" w:rsidP="006B010B">
            <w:pPr>
              <w:spacing w:after="0"/>
              <w:ind w:right="-126"/>
              <w:rPr>
                <w:rFonts w:ascii="Arial" w:hAnsi="Arial"/>
                <w:sz w:val="15"/>
                <w:szCs w:val="15"/>
                <w:lang w:val="es-ES_tradnl"/>
              </w:rPr>
            </w:pPr>
            <w:r w:rsidRPr="001B2248">
              <w:rPr>
                <w:rFonts w:ascii="Arial" w:hAnsi="Arial"/>
                <w:sz w:val="15"/>
                <w:szCs w:val="15"/>
                <w:lang w:val="es-ES_tradnl"/>
              </w:rPr>
              <w:t>Temperatura mínima de trabajo</w:t>
            </w:r>
          </w:p>
        </w:tc>
        <w:tc>
          <w:tcPr>
            <w:tcW w:w="7333" w:type="dxa"/>
          </w:tcPr>
          <w:p w:rsidR="006B010B" w:rsidRPr="001B2248" w:rsidRDefault="006B010B" w:rsidP="006B010B">
            <w:pPr>
              <w:spacing w:after="0"/>
              <w:rPr>
                <w:rFonts w:ascii="Arial" w:hAnsi="Arial"/>
                <w:sz w:val="15"/>
                <w:szCs w:val="15"/>
                <w:lang w:val="es-ES_tradnl"/>
              </w:rPr>
            </w:pPr>
            <w:r w:rsidRPr="001B2248">
              <w:rPr>
                <w:rFonts w:ascii="Arial" w:hAnsi="Arial"/>
                <w:sz w:val="15"/>
                <w:szCs w:val="15"/>
                <w:lang w:val="es-ES_tradnl"/>
              </w:rPr>
              <w:t xml:space="preserve">La temperatura del soporte y la temperatura ambiente deben ser </w:t>
            </w:r>
            <w:r>
              <w:rPr>
                <w:rFonts w:ascii="Arial" w:hAnsi="Arial"/>
                <w:sz w:val="15"/>
                <w:szCs w:val="15"/>
                <w:lang w:val="es-ES_tradnl"/>
              </w:rPr>
              <w:t>como mínimo de +</w:t>
            </w:r>
            <w:r w:rsidRPr="001B2248">
              <w:rPr>
                <w:rFonts w:ascii="Arial" w:hAnsi="Arial"/>
                <w:sz w:val="15"/>
                <w:szCs w:val="15"/>
                <w:lang w:val="es-ES_tradnl"/>
              </w:rPr>
              <w:t>10°C</w:t>
            </w:r>
          </w:p>
        </w:tc>
      </w:tr>
      <w:tr w:rsidR="006B010B" w:rsidRPr="00C06E11" w:rsidTr="00C06E11">
        <w:tc>
          <w:tcPr>
            <w:tcW w:w="3299" w:type="dxa"/>
          </w:tcPr>
          <w:p w:rsidR="006B010B" w:rsidRPr="001B2248" w:rsidRDefault="006B010B" w:rsidP="006B010B">
            <w:pPr>
              <w:spacing w:after="0"/>
              <w:ind w:right="-126"/>
              <w:rPr>
                <w:rFonts w:ascii="Arial" w:hAnsi="Arial"/>
                <w:sz w:val="15"/>
                <w:szCs w:val="15"/>
                <w:lang w:val="es-ES_tradnl"/>
              </w:rPr>
            </w:pPr>
            <w:r w:rsidRPr="001B2248">
              <w:rPr>
                <w:rFonts w:ascii="Arial" w:hAnsi="Arial"/>
                <w:sz w:val="15"/>
                <w:szCs w:val="15"/>
                <w:lang w:val="es-ES_tradnl"/>
              </w:rPr>
              <w:t xml:space="preserve">Higrometría máxima permitida: H.R. </w:t>
            </w:r>
            <w:r w:rsidRPr="001B2248">
              <w:rPr>
                <w:rFonts w:ascii="Arial" w:hAnsi="Arial" w:cs="Arial"/>
                <w:sz w:val="15"/>
                <w:szCs w:val="15"/>
                <w:lang w:val="es-ES_tradnl"/>
              </w:rPr>
              <w:t>≤</w:t>
            </w:r>
            <w:r w:rsidRPr="001B2248">
              <w:rPr>
                <w:rFonts w:ascii="Arial" w:hAnsi="Arial"/>
                <w:sz w:val="15"/>
                <w:szCs w:val="15"/>
                <w:lang w:val="es-ES_tradnl"/>
              </w:rPr>
              <w:t xml:space="preserve"> 75% (recomendada &lt; 65%)</w:t>
            </w:r>
          </w:p>
        </w:tc>
        <w:tc>
          <w:tcPr>
            <w:tcW w:w="7333" w:type="dxa"/>
          </w:tcPr>
          <w:p w:rsidR="006B010B" w:rsidRPr="001B2248" w:rsidRDefault="006B010B" w:rsidP="006B010B">
            <w:pPr>
              <w:spacing w:after="0"/>
              <w:rPr>
                <w:rFonts w:ascii="Arial" w:hAnsi="Arial"/>
                <w:sz w:val="15"/>
                <w:szCs w:val="15"/>
                <w:lang w:val="es-ES_tradnl"/>
              </w:rPr>
            </w:pPr>
            <w:r w:rsidRPr="001B2248">
              <w:rPr>
                <w:rFonts w:ascii="Arial" w:hAnsi="Arial"/>
                <w:sz w:val="15"/>
                <w:szCs w:val="15"/>
                <w:lang w:val="es-ES_tradnl"/>
              </w:rPr>
              <w:t>La humedad ambiente y la temperatura del soporte deben ser tales que no haya condensación</w:t>
            </w:r>
            <w:r>
              <w:rPr>
                <w:rFonts w:ascii="Arial" w:hAnsi="Arial"/>
                <w:sz w:val="15"/>
                <w:szCs w:val="15"/>
                <w:lang w:val="es-ES_tradnl"/>
              </w:rPr>
              <w:t xml:space="preserve"> en el soporte (punto de rocío)</w:t>
            </w:r>
          </w:p>
        </w:tc>
      </w:tr>
    </w:tbl>
    <w:p w:rsidR="0007395C" w:rsidRPr="00C06E11" w:rsidRDefault="0007395C" w:rsidP="0007395C">
      <w:pPr>
        <w:spacing w:after="0"/>
        <w:ind w:right="50"/>
        <w:rPr>
          <w:rFonts w:ascii="Arial" w:hAnsi="Arial" w:cs="Arial"/>
          <w:b/>
          <w:spacing w:val="8"/>
          <w:sz w:val="15"/>
          <w:szCs w:val="15"/>
          <w:lang w:val="es-ES_tradnl"/>
        </w:rPr>
      </w:pPr>
    </w:p>
    <w:p w:rsidR="0007395C" w:rsidRPr="00C06E11" w:rsidRDefault="003561EE" w:rsidP="00F56376">
      <w:pPr>
        <w:pStyle w:val="ForboheadingArialbold"/>
        <w:pBdr>
          <w:top w:val="none" w:sz="0" w:space="0" w:color="auto"/>
          <w:bottom w:val="single" w:sz="4" w:space="1" w:color="auto"/>
        </w:pBdr>
        <w:rPr>
          <w:rFonts w:cs="Arial"/>
          <w:lang w:val="es-ES_tradnl"/>
        </w:rPr>
      </w:pPr>
      <w:r w:rsidRPr="00C06E11">
        <w:rPr>
          <w:rFonts w:cs="Arial"/>
          <w:lang w:val="es-ES_tradnl"/>
        </w:rPr>
        <w:t>APLICACION</w:t>
      </w:r>
    </w:p>
    <w:p w:rsidR="006B010B" w:rsidRDefault="006B010B" w:rsidP="006B010B">
      <w:pPr>
        <w:pStyle w:val="ForboplaintextArialregular"/>
        <w:rPr>
          <w:szCs w:val="15"/>
          <w:lang w:val="es-ES_tradnl"/>
        </w:rPr>
      </w:pPr>
    </w:p>
    <w:p w:rsidR="006663C8" w:rsidRPr="008949F0" w:rsidRDefault="006663C8" w:rsidP="006663C8">
      <w:pPr>
        <w:tabs>
          <w:tab w:val="left" w:pos="142"/>
          <w:tab w:val="left" w:pos="1983"/>
          <w:tab w:val="left" w:pos="2549"/>
          <w:tab w:val="left" w:pos="2953"/>
          <w:tab w:val="left" w:pos="4248"/>
          <w:tab w:val="left" w:pos="4815"/>
          <w:tab w:val="left" w:pos="5278"/>
          <w:tab w:val="left" w:pos="6015"/>
          <w:tab w:val="left" w:pos="6582"/>
          <w:tab w:val="left" w:pos="7092"/>
          <w:tab w:val="left" w:pos="9498"/>
        </w:tabs>
        <w:spacing w:after="0"/>
        <w:ind w:right="50"/>
        <w:rPr>
          <w:rFonts w:ascii="Arial" w:hAnsi="Arial" w:cs="Arial"/>
          <w:sz w:val="15"/>
          <w:szCs w:val="15"/>
          <w:lang w:val="es-ES_tradnl"/>
        </w:rPr>
      </w:pPr>
      <w:r w:rsidRPr="008949F0">
        <w:rPr>
          <w:rFonts w:ascii="Arial" w:hAnsi="Arial" w:cs="Arial"/>
          <w:sz w:val="15"/>
          <w:szCs w:val="15"/>
          <w:lang w:val="es-ES_tradnl"/>
        </w:rPr>
        <w:t>Para utilizar mejor la cola, aconsejamos aclimatar el producto a la temperatura ambiente del local durante 24 horas como mínimo</w:t>
      </w:r>
      <w:r>
        <w:rPr>
          <w:rFonts w:ascii="Arial" w:hAnsi="Arial" w:cs="Arial"/>
          <w:sz w:val="15"/>
          <w:szCs w:val="15"/>
          <w:lang w:val="es-ES_tradnl"/>
        </w:rPr>
        <w:t>.</w:t>
      </w:r>
    </w:p>
    <w:p w:rsidR="006663C8" w:rsidRPr="008949F0"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sz w:val="15"/>
          <w:szCs w:val="15"/>
          <w:lang w:val="es-ES_tradnl"/>
        </w:rPr>
      </w:pPr>
      <w:r w:rsidRPr="008949F0">
        <w:rPr>
          <w:rFonts w:ascii="Arial" w:hAnsi="Arial"/>
          <w:sz w:val="15"/>
          <w:szCs w:val="15"/>
          <w:lang w:val="es-ES_tradnl"/>
        </w:rPr>
        <w:lastRenderedPageBreak/>
        <w:t>Incorporar el endurecedor a la resina agitando enérgicamente, preferiblemente con un mez</w:t>
      </w:r>
      <w:r>
        <w:rPr>
          <w:rFonts w:ascii="Arial" w:hAnsi="Arial"/>
          <w:sz w:val="15"/>
          <w:szCs w:val="15"/>
          <w:lang w:val="es-ES_tradnl"/>
        </w:rPr>
        <w:t>clador helicoidal adaptado a un</w:t>
      </w:r>
      <w:r w:rsidRPr="008949F0">
        <w:rPr>
          <w:rFonts w:ascii="Arial" w:hAnsi="Arial"/>
          <w:sz w:val="15"/>
          <w:szCs w:val="15"/>
          <w:lang w:val="es-ES_tradnl"/>
        </w:rPr>
        <w:t xml:space="preserve"> </w:t>
      </w:r>
      <w:r>
        <w:rPr>
          <w:rFonts w:ascii="Arial" w:hAnsi="Arial"/>
          <w:sz w:val="15"/>
          <w:szCs w:val="15"/>
          <w:lang w:val="es-ES_tradnl"/>
        </w:rPr>
        <w:t>agitador mecánico</w:t>
      </w:r>
      <w:r w:rsidRPr="008949F0">
        <w:rPr>
          <w:rFonts w:ascii="Arial" w:hAnsi="Arial"/>
          <w:sz w:val="15"/>
          <w:szCs w:val="15"/>
          <w:lang w:val="es-ES_tradnl"/>
        </w:rPr>
        <w:t xml:space="preserve"> de P = 500 W como mín</w:t>
      </w:r>
      <w:r>
        <w:rPr>
          <w:rFonts w:ascii="Arial" w:hAnsi="Arial"/>
          <w:sz w:val="15"/>
          <w:szCs w:val="15"/>
          <w:lang w:val="es-ES_tradnl"/>
        </w:rPr>
        <w:t>imo y girando a 300 vueltas/minuto</w:t>
      </w:r>
      <w:r w:rsidRPr="008949F0">
        <w:rPr>
          <w:rFonts w:ascii="Arial" w:hAnsi="Arial"/>
          <w:sz w:val="15"/>
          <w:szCs w:val="15"/>
          <w:lang w:val="es-ES_tradnl"/>
        </w:rPr>
        <w:t xml:space="preserve"> aproximadamente.</w:t>
      </w:r>
      <w:r w:rsidRPr="008949F0">
        <w:rPr>
          <w:lang w:val="es-ES_tradnl"/>
        </w:rPr>
        <w:br/>
      </w:r>
      <w:r w:rsidRPr="008949F0">
        <w:rPr>
          <w:rFonts w:ascii="Arial" w:hAnsi="Arial"/>
          <w:b/>
          <w:sz w:val="15"/>
          <w:szCs w:val="15"/>
          <w:lang w:val="es-ES_tradnl"/>
        </w:rPr>
        <w:t>Importante:</w:t>
      </w:r>
      <w:r w:rsidRPr="008949F0">
        <w:rPr>
          <w:rFonts w:ascii="Arial" w:hAnsi="Arial"/>
          <w:sz w:val="15"/>
          <w:szCs w:val="15"/>
          <w:lang w:val="es-ES_tradnl"/>
        </w:rPr>
        <w:t xml:space="preserve"> No añadir diluyente al contenido del cubo para favorecer la mezcla. </w:t>
      </w:r>
    </w:p>
    <w:p w:rsidR="006663C8" w:rsidRPr="008949F0"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sz w:val="15"/>
          <w:szCs w:val="15"/>
          <w:lang w:val="es-ES_tradnl"/>
        </w:rPr>
      </w:pPr>
      <w:r w:rsidRPr="008949F0">
        <w:rPr>
          <w:rFonts w:ascii="Arial" w:hAnsi="Arial"/>
          <w:sz w:val="15"/>
          <w:szCs w:val="15"/>
          <w:lang w:val="es-ES_tradnl"/>
        </w:rPr>
        <w:t>La mezcla debe ser perfectamente homogénea en toda la masa del producto que</w:t>
      </w:r>
      <w:r>
        <w:rPr>
          <w:rFonts w:ascii="Arial" w:hAnsi="Arial"/>
          <w:sz w:val="15"/>
          <w:szCs w:val="15"/>
          <w:lang w:val="es-ES_tradnl"/>
        </w:rPr>
        <w:t xml:space="preserve"> presentará un color uniforme. </w:t>
      </w:r>
      <w:r w:rsidRPr="008949F0">
        <w:rPr>
          <w:rFonts w:ascii="Arial" w:hAnsi="Arial"/>
          <w:sz w:val="15"/>
          <w:szCs w:val="15"/>
          <w:lang w:val="es-ES_tradnl"/>
        </w:rPr>
        <w:t xml:space="preserve">Prestar especial atención al fondo y a los bordes del embalaje. Cualquier mezcla imperfecta tendrá como consecuencia una </w:t>
      </w:r>
      <w:proofErr w:type="spellStart"/>
      <w:r w:rsidRPr="008949F0">
        <w:rPr>
          <w:rFonts w:ascii="Arial" w:hAnsi="Arial"/>
          <w:sz w:val="15"/>
          <w:szCs w:val="15"/>
          <w:lang w:val="es-ES_tradnl"/>
        </w:rPr>
        <w:t>reticulación</w:t>
      </w:r>
      <w:proofErr w:type="spellEnd"/>
      <w:r w:rsidRPr="008949F0">
        <w:rPr>
          <w:rFonts w:ascii="Arial" w:hAnsi="Arial"/>
          <w:sz w:val="15"/>
          <w:szCs w:val="15"/>
          <w:lang w:val="es-ES_tradnl"/>
        </w:rPr>
        <w:t xml:space="preserve"> </w:t>
      </w:r>
      <w:r>
        <w:rPr>
          <w:rFonts w:ascii="Arial" w:hAnsi="Arial"/>
          <w:sz w:val="15"/>
          <w:szCs w:val="15"/>
          <w:lang w:val="es-ES_tradnl"/>
        </w:rPr>
        <w:t xml:space="preserve">irregular </w:t>
      </w:r>
      <w:r w:rsidRPr="008949F0">
        <w:rPr>
          <w:rFonts w:ascii="Arial" w:hAnsi="Arial"/>
          <w:sz w:val="15"/>
          <w:szCs w:val="15"/>
          <w:lang w:val="es-ES_tradnl"/>
        </w:rPr>
        <w:t>del producto y, por tanto, defectos de pegado puntuales, ya que la resina no tiene en sí mismo ningún poder adhesivo.</w:t>
      </w:r>
    </w:p>
    <w:p w:rsidR="006663C8" w:rsidRPr="008949F0"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sz w:val="15"/>
          <w:szCs w:val="15"/>
          <w:lang w:val="es-ES_tradnl"/>
        </w:rPr>
      </w:pPr>
      <w:r w:rsidRPr="008949F0">
        <w:rPr>
          <w:rFonts w:ascii="Arial" w:hAnsi="Arial"/>
          <w:sz w:val="15"/>
          <w:szCs w:val="15"/>
          <w:lang w:val="es-ES_tradnl"/>
        </w:rPr>
        <w:t xml:space="preserve">Preparar solamente la cantidad de cola que puede utilizarse en el tiempo útil de aplicación (unos 30 minutos). La vida útil de aplicación está condicionada por la temperatura y la cantidad mezclada. </w:t>
      </w:r>
      <w:proofErr w:type="gramStart"/>
      <w:r w:rsidRPr="008949F0">
        <w:rPr>
          <w:rFonts w:ascii="Arial" w:hAnsi="Arial"/>
          <w:sz w:val="15"/>
          <w:szCs w:val="15"/>
          <w:lang w:val="es-ES_tradnl"/>
        </w:rPr>
        <w:t>Cuanto</w:t>
      </w:r>
      <w:proofErr w:type="gramEnd"/>
      <w:r w:rsidRPr="008949F0">
        <w:rPr>
          <w:rFonts w:ascii="Arial" w:hAnsi="Arial"/>
          <w:sz w:val="15"/>
          <w:szCs w:val="15"/>
          <w:lang w:val="es-ES_tradnl"/>
        </w:rPr>
        <w:t xml:space="preserve"> más alta es la temperatura, menor es la vida útil de aplicación. </w:t>
      </w:r>
      <w:proofErr w:type="gramStart"/>
      <w:r w:rsidRPr="008949F0">
        <w:rPr>
          <w:rFonts w:ascii="Arial" w:hAnsi="Arial"/>
          <w:sz w:val="15"/>
          <w:szCs w:val="15"/>
          <w:lang w:val="es-ES_tradnl"/>
        </w:rPr>
        <w:t>Cua</w:t>
      </w:r>
      <w:bookmarkStart w:id="0" w:name="_GoBack"/>
      <w:bookmarkEnd w:id="0"/>
      <w:r w:rsidRPr="008949F0">
        <w:rPr>
          <w:rFonts w:ascii="Arial" w:hAnsi="Arial"/>
          <w:sz w:val="15"/>
          <w:szCs w:val="15"/>
          <w:lang w:val="es-ES_tradnl"/>
        </w:rPr>
        <w:t>nto</w:t>
      </w:r>
      <w:proofErr w:type="gramEnd"/>
      <w:r w:rsidRPr="008949F0">
        <w:rPr>
          <w:rFonts w:ascii="Arial" w:hAnsi="Arial"/>
          <w:sz w:val="15"/>
          <w:szCs w:val="15"/>
          <w:lang w:val="es-ES_tradnl"/>
        </w:rPr>
        <w:t xml:space="preserve"> </w:t>
      </w:r>
      <w:r>
        <w:rPr>
          <w:rFonts w:ascii="Arial" w:hAnsi="Arial"/>
          <w:sz w:val="15"/>
          <w:szCs w:val="15"/>
          <w:lang w:val="es-ES_tradnl"/>
        </w:rPr>
        <w:t>más cantidad sea l</w:t>
      </w:r>
      <w:r w:rsidRPr="008949F0">
        <w:rPr>
          <w:rFonts w:ascii="Arial" w:hAnsi="Arial"/>
          <w:sz w:val="15"/>
          <w:szCs w:val="15"/>
          <w:lang w:val="es-ES_tradnl"/>
        </w:rPr>
        <w:t>a mezcla, más se calienta la cola y se endurece rápidamente.</w:t>
      </w:r>
    </w:p>
    <w:p w:rsidR="006663C8" w:rsidRPr="00952BEB" w:rsidRDefault="006663C8" w:rsidP="006663C8">
      <w:pPr>
        <w:numPr>
          <w:ilvl w:val="0"/>
          <w:numId w:val="23"/>
        </w:numPr>
        <w:tabs>
          <w:tab w:val="clear" w:pos="360"/>
          <w:tab w:val="num" w:pos="142"/>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sz w:val="15"/>
          <w:szCs w:val="18"/>
          <w:lang w:val="es-ES_tradnl"/>
        </w:rPr>
      </w:pPr>
      <w:r w:rsidRPr="00952BEB">
        <w:rPr>
          <w:rFonts w:ascii="Arial" w:hAnsi="Arial"/>
          <w:sz w:val="15"/>
          <w:szCs w:val="15"/>
          <w:lang w:val="es-ES_tradnl"/>
        </w:rPr>
        <w:t>Aplicación regular de la cola,</w:t>
      </w:r>
      <w:r w:rsidRPr="00952BEB">
        <w:rPr>
          <w:rFonts w:ascii="Arial" w:hAnsi="Arial" w:cs="Arial"/>
          <w:sz w:val="15"/>
          <w:szCs w:val="18"/>
          <w:lang w:val="es-ES_tradnl"/>
        </w:rPr>
        <w:t xml:space="preserve"> mediante simple encolado del soporte, con una </w:t>
      </w:r>
      <w:r>
        <w:rPr>
          <w:rFonts w:ascii="Arial" w:hAnsi="Arial" w:cs="Arial"/>
          <w:sz w:val="15"/>
          <w:szCs w:val="18"/>
          <w:lang w:val="es-ES_tradnl"/>
        </w:rPr>
        <w:t>llana</w:t>
      </w:r>
      <w:r w:rsidRPr="00952BEB">
        <w:rPr>
          <w:rFonts w:ascii="Arial" w:hAnsi="Arial" w:cs="Arial"/>
          <w:sz w:val="15"/>
          <w:szCs w:val="18"/>
          <w:lang w:val="es-ES_tradnl"/>
        </w:rPr>
        <w:t xml:space="preserve"> con dientes de mayor o menor tamaño dependiendo de la calidad del soporte y de la naturaleza del revestimiento. Ajustar la cantidad de cola aplicada para garantizar una buena transferencia al reverso del revestimiento, pero sin que éste </w:t>
      </w:r>
      <w:r>
        <w:rPr>
          <w:rFonts w:ascii="Arial" w:hAnsi="Arial" w:cs="Arial"/>
          <w:sz w:val="15"/>
          <w:szCs w:val="18"/>
          <w:lang w:val="es-ES_tradnl"/>
        </w:rPr>
        <w:t>flote</w:t>
      </w:r>
      <w:r w:rsidRPr="00952BEB">
        <w:rPr>
          <w:rFonts w:ascii="Arial" w:hAnsi="Arial" w:cs="Arial"/>
          <w:sz w:val="15"/>
          <w:szCs w:val="18"/>
          <w:lang w:val="es-ES_tradnl"/>
        </w:rPr>
        <w:t xml:space="preserve">. </w:t>
      </w:r>
      <w:r w:rsidRPr="00952BEB">
        <w:rPr>
          <w:rFonts w:ascii="Arial" w:hAnsi="Arial" w:cs="Arial"/>
          <w:sz w:val="15"/>
          <w:szCs w:val="18"/>
          <w:lang w:val="pt-PT"/>
        </w:rPr>
        <w:t xml:space="preserve">(250 a 300 g/m², espátula A5; 300 a 350 g/m², espátula A1; 350 a 400 g/m², espátula A2; 800 a 1200 g/m², espátula B3). </w:t>
      </w:r>
      <w:r w:rsidRPr="00952BEB">
        <w:rPr>
          <w:rFonts w:ascii="Arial" w:hAnsi="Arial" w:cs="Arial"/>
          <w:sz w:val="15"/>
          <w:szCs w:val="18"/>
          <w:lang w:val="es-ES_tradnl"/>
        </w:rPr>
        <w:t>Comprobar el desgaste de los dientes durante el trabajo y no dudar en cambiar la herramienta.</w:t>
      </w:r>
    </w:p>
    <w:p w:rsidR="006663C8" w:rsidRPr="008949F0" w:rsidRDefault="006663C8" w:rsidP="006663C8">
      <w:pPr>
        <w:numPr>
          <w:ilvl w:val="0"/>
          <w:numId w:val="23"/>
        </w:numPr>
        <w:tabs>
          <w:tab w:val="clear" w:pos="360"/>
          <w:tab w:val="num" w:pos="142"/>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color w:val="231F20"/>
          <w:sz w:val="15"/>
          <w:szCs w:val="18"/>
          <w:lang w:val="es-ES_tradnl"/>
        </w:rPr>
      </w:pPr>
      <w:r w:rsidRPr="008949F0">
        <w:rPr>
          <w:rFonts w:ascii="Arial" w:hAnsi="Arial"/>
          <w:sz w:val="15"/>
          <w:szCs w:val="15"/>
          <w:lang w:val="es-ES_tradnl"/>
        </w:rPr>
        <w:t>Proceder obligatoriamente con un doble encolado en revestimientos con reverso estructurado en relieve y, en el caso de colocación en locales industriales, en locales húmedos y en exteriores, rellenando completamente las cavidades del reverso para excluir cualquier riesgo de infiltración de la humedad o de agua</w:t>
      </w:r>
    </w:p>
    <w:p w:rsidR="006663C8" w:rsidRPr="008949F0"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sz w:val="15"/>
          <w:szCs w:val="15"/>
          <w:lang w:val="es-ES_tradnl"/>
        </w:rPr>
      </w:pPr>
      <w:r w:rsidRPr="008949F0">
        <w:rPr>
          <w:rFonts w:ascii="Arial" w:hAnsi="Arial"/>
          <w:sz w:val="15"/>
          <w:szCs w:val="15"/>
          <w:lang w:val="es-ES_tradnl"/>
        </w:rPr>
        <w:t>El revestimiento puede fijarse inmediatamente después del encolado. Para que la cola no se deslice hay que evitar circular por el revestimiento recién instalado y tomar las precauciones necesarias (placas de distribución, colocación hacia atrás…).</w:t>
      </w:r>
    </w:p>
    <w:p w:rsidR="006663C8" w:rsidRPr="008949F0"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sz w:val="15"/>
          <w:szCs w:val="15"/>
          <w:lang w:val="es-ES_tradnl"/>
        </w:rPr>
      </w:pPr>
      <w:r w:rsidRPr="008949F0">
        <w:rPr>
          <w:rFonts w:ascii="Arial" w:hAnsi="Arial"/>
          <w:sz w:val="15"/>
          <w:szCs w:val="15"/>
          <w:lang w:val="es-ES_tradnl"/>
        </w:rPr>
        <w:t xml:space="preserve">El </w:t>
      </w:r>
      <w:r>
        <w:rPr>
          <w:rFonts w:ascii="Arial" w:hAnsi="Arial"/>
          <w:sz w:val="15"/>
          <w:szCs w:val="15"/>
          <w:lang w:val="es-ES_tradnl"/>
        </w:rPr>
        <w:t xml:space="preserve">tiempo abierto </w:t>
      </w:r>
      <w:r w:rsidRPr="008949F0">
        <w:rPr>
          <w:rFonts w:ascii="Arial" w:hAnsi="Arial"/>
          <w:sz w:val="15"/>
          <w:szCs w:val="15"/>
          <w:lang w:val="es-ES_tradnl"/>
        </w:rPr>
        <w:t xml:space="preserve">de 20 minutos depende de la temperatura ambiente, la higrometría, la temperatura del soporte y la duración de la mezcla (cuanto </w:t>
      </w:r>
      <w:r>
        <w:rPr>
          <w:rFonts w:ascii="Arial" w:hAnsi="Arial"/>
          <w:sz w:val="15"/>
          <w:szCs w:val="15"/>
          <w:lang w:val="es-ES_tradnl"/>
        </w:rPr>
        <w:t>menor</w:t>
      </w:r>
      <w:r w:rsidRPr="008949F0">
        <w:rPr>
          <w:rFonts w:ascii="Arial" w:hAnsi="Arial"/>
          <w:sz w:val="15"/>
          <w:szCs w:val="15"/>
          <w:lang w:val="es-ES_tradnl"/>
        </w:rPr>
        <w:t xml:space="preserve"> sea la temperatura, más lento será el fraguado de la cola). Si el revestimiento no se coloca en dicho plazo, se corre el riesgo de que la transferencia del adhesivo no sea adecuada y el pegado no sea correcto.</w:t>
      </w:r>
    </w:p>
    <w:p w:rsidR="006663C8" w:rsidRPr="00952BEB"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sz w:val="15"/>
          <w:szCs w:val="18"/>
          <w:lang w:val="es-ES_tradnl"/>
        </w:rPr>
      </w:pPr>
      <w:r w:rsidRPr="00952BEB">
        <w:rPr>
          <w:rFonts w:ascii="Arial" w:hAnsi="Arial"/>
          <w:sz w:val="15"/>
          <w:szCs w:val="15"/>
          <w:lang w:val="es-ES_tradnl"/>
        </w:rPr>
        <w:t xml:space="preserve">Después de pegarlo, alisar el revestimiento manualmente con un taco de corcho o un rodillo. </w:t>
      </w:r>
      <w:r w:rsidRPr="00952BEB">
        <w:rPr>
          <w:rFonts w:ascii="Arial" w:hAnsi="Arial" w:cs="Arial"/>
          <w:sz w:val="15"/>
          <w:szCs w:val="18"/>
          <w:lang w:val="es-ES_tradnl"/>
        </w:rPr>
        <w:t xml:space="preserve">El alisado para evacuar el aire atrapado bajo el revestimiento, para aplastar los surcos de cola y garantizar la adecuada transferencia al reverso del </w:t>
      </w:r>
      <w:r w:rsidRPr="00952BEB">
        <w:rPr>
          <w:rFonts w:ascii="Arial" w:hAnsi="Arial" w:cs="Arial"/>
          <w:sz w:val="15"/>
          <w:szCs w:val="18"/>
          <w:lang w:val="es-ES_tradnl"/>
        </w:rPr>
        <w:lastRenderedPageBreak/>
        <w:t xml:space="preserve">revestimiento debe hacerse con cuidado y por toda la superficie del revestimiento. Hacer un nuevo alisado tras unas 2 </w:t>
      </w:r>
      <w:proofErr w:type="spellStart"/>
      <w:r w:rsidRPr="00952BEB">
        <w:rPr>
          <w:rFonts w:ascii="Arial" w:hAnsi="Arial" w:cs="Arial"/>
          <w:sz w:val="15"/>
          <w:szCs w:val="18"/>
          <w:lang w:val="es-ES_tradnl"/>
        </w:rPr>
        <w:t>ó</w:t>
      </w:r>
      <w:proofErr w:type="spellEnd"/>
      <w:r w:rsidRPr="00952BEB">
        <w:rPr>
          <w:rFonts w:ascii="Arial" w:hAnsi="Arial" w:cs="Arial"/>
          <w:sz w:val="15"/>
          <w:szCs w:val="18"/>
          <w:lang w:val="es-ES_tradnl"/>
        </w:rPr>
        <w:t xml:space="preserve"> 3 horas insistiendo por encima de las juntas y los bordes.</w:t>
      </w:r>
      <w:r w:rsidRPr="00952BEB">
        <w:rPr>
          <w:lang w:val="es-ES_tradnl"/>
        </w:rPr>
        <w:br/>
      </w:r>
      <w:r w:rsidRPr="00952BEB">
        <w:rPr>
          <w:rFonts w:ascii="Arial" w:hAnsi="Arial" w:cs="Arial"/>
          <w:sz w:val="15"/>
          <w:szCs w:val="18"/>
          <w:lang w:val="es-ES_tradnl"/>
        </w:rPr>
        <w:t xml:space="preserve">En el caso de revestimientos "con nervios", poner peso encima durante las primeras horas posteriores a la colocación. </w:t>
      </w:r>
    </w:p>
    <w:p w:rsidR="006663C8" w:rsidRPr="00952BEB" w:rsidRDefault="006663C8" w:rsidP="006663C8">
      <w:pPr>
        <w:numPr>
          <w:ilvl w:val="0"/>
          <w:numId w:val="23"/>
        </w:numPr>
        <w:tabs>
          <w:tab w:val="clear" w:pos="360"/>
          <w:tab w:val="left" w:pos="142"/>
          <w:tab w:val="left" w:pos="798"/>
          <w:tab w:val="left" w:pos="1843"/>
          <w:tab w:val="left" w:pos="1983"/>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sz w:val="15"/>
          <w:szCs w:val="18"/>
          <w:lang w:val="es-ES_tradnl"/>
        </w:rPr>
      </w:pPr>
      <w:r w:rsidRPr="00952BEB">
        <w:rPr>
          <w:rFonts w:ascii="Arial" w:hAnsi="Arial" w:cs="Arial"/>
          <w:sz w:val="15"/>
          <w:szCs w:val="18"/>
          <w:lang w:val="es-ES_tradnl"/>
        </w:rPr>
        <w:t>Las juntas, enrases y soldaduras de las juntas se hacen de acuerdo con las buenas prácticas del oficio respetando las recomendaciones del fabricante del revestimiento.</w:t>
      </w:r>
    </w:p>
    <w:p w:rsidR="006663C8" w:rsidRPr="008949F0" w:rsidRDefault="006663C8" w:rsidP="006663C8">
      <w:pPr>
        <w:numPr>
          <w:ilvl w:val="0"/>
          <w:numId w:val="23"/>
        </w:numPr>
        <w:tabs>
          <w:tab w:val="clear" w:pos="360"/>
          <w:tab w:val="num" w:pos="142"/>
          <w:tab w:val="left" w:pos="284"/>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color w:val="231F20"/>
          <w:sz w:val="15"/>
          <w:szCs w:val="18"/>
          <w:lang w:val="es-ES_tradnl"/>
        </w:rPr>
      </w:pPr>
      <w:r w:rsidRPr="008949F0">
        <w:rPr>
          <w:rFonts w:ascii="Arial" w:hAnsi="Arial"/>
          <w:sz w:val="15"/>
          <w:szCs w:val="15"/>
          <w:lang w:val="es-ES_tradnl"/>
        </w:rPr>
        <w:t xml:space="preserve">Limpiar inmediatamente las herramientas después de usarlas y las manchas recientes con nuestra </w:t>
      </w:r>
      <w:proofErr w:type="spellStart"/>
      <w:r w:rsidR="00C06E11">
        <w:rPr>
          <w:rFonts w:ascii="Arial" w:hAnsi="Arial"/>
          <w:smallCaps/>
          <w:sz w:val="15"/>
          <w:szCs w:val="15"/>
          <w:lang w:val="es-ES_tradnl"/>
        </w:rPr>
        <w:t>swift®clean</w:t>
      </w:r>
      <w:proofErr w:type="spellEnd"/>
      <w:r w:rsidR="00C06E11">
        <w:rPr>
          <w:rFonts w:ascii="Arial" w:hAnsi="Arial" w:cs="Arial"/>
          <w:color w:val="231F20"/>
          <w:sz w:val="15"/>
          <w:szCs w:val="15"/>
          <w:vertAlign w:val="superscript"/>
          <w:lang w:val="es-ES_tradnl"/>
        </w:rPr>
        <w:t xml:space="preserve"> </w:t>
      </w:r>
      <w:r w:rsidR="00C06E11">
        <w:rPr>
          <w:rFonts w:ascii="Arial" w:hAnsi="Arial"/>
          <w:smallCaps/>
          <w:sz w:val="15"/>
          <w:szCs w:val="15"/>
          <w:lang w:val="es-ES_tradnl"/>
        </w:rPr>
        <w:t>9</w:t>
      </w:r>
      <w:r w:rsidRPr="008949F0">
        <w:rPr>
          <w:rFonts w:ascii="Arial" w:hAnsi="Arial"/>
          <w:smallCaps/>
          <w:sz w:val="15"/>
          <w:szCs w:val="15"/>
          <w:lang w:val="es-ES_tradnl"/>
        </w:rPr>
        <w:t>695</w:t>
      </w:r>
      <w:r w:rsidRPr="008949F0">
        <w:rPr>
          <w:rFonts w:ascii="Arial" w:hAnsi="Arial"/>
          <w:sz w:val="15"/>
          <w:szCs w:val="15"/>
          <w:lang w:val="es-ES_tradnl"/>
        </w:rPr>
        <w:t xml:space="preserve">. </w:t>
      </w:r>
      <w:r>
        <w:rPr>
          <w:rFonts w:ascii="Arial" w:hAnsi="Arial"/>
          <w:sz w:val="15"/>
          <w:szCs w:val="15"/>
          <w:lang w:val="es-ES_tradnl"/>
        </w:rPr>
        <w:t>Una vez seca</w:t>
      </w:r>
      <w:r w:rsidRPr="008949F0">
        <w:rPr>
          <w:rFonts w:ascii="Arial" w:hAnsi="Arial"/>
          <w:sz w:val="15"/>
          <w:szCs w:val="15"/>
          <w:lang w:val="es-ES_tradnl"/>
        </w:rPr>
        <w:t xml:space="preserve"> la cola</w:t>
      </w:r>
      <w:r>
        <w:rPr>
          <w:rFonts w:ascii="Arial" w:hAnsi="Arial"/>
          <w:sz w:val="15"/>
          <w:szCs w:val="15"/>
          <w:lang w:val="es-ES_tradnl"/>
        </w:rPr>
        <w:t>,</w:t>
      </w:r>
      <w:r w:rsidRPr="008949F0">
        <w:rPr>
          <w:rFonts w:ascii="Arial" w:hAnsi="Arial"/>
          <w:sz w:val="15"/>
          <w:szCs w:val="15"/>
          <w:lang w:val="es-ES_tradnl"/>
        </w:rPr>
        <w:t xml:space="preserve"> sólo se puede eliminar con medios mecánicos.</w:t>
      </w:r>
    </w:p>
    <w:p w:rsidR="006663C8" w:rsidRPr="008949F0" w:rsidRDefault="006663C8" w:rsidP="006663C8">
      <w:pPr>
        <w:numPr>
          <w:ilvl w:val="0"/>
          <w:numId w:val="23"/>
        </w:numPr>
        <w:tabs>
          <w:tab w:val="clear" w:pos="360"/>
          <w:tab w:val="num" w:pos="142"/>
          <w:tab w:val="left" w:pos="284"/>
          <w:tab w:val="left" w:pos="2549"/>
          <w:tab w:val="left" w:pos="2953"/>
          <w:tab w:val="left" w:pos="4248"/>
          <w:tab w:val="left" w:pos="4815"/>
          <w:tab w:val="left" w:pos="5278"/>
          <w:tab w:val="left" w:pos="6015"/>
          <w:tab w:val="left" w:pos="6582"/>
          <w:tab w:val="left" w:pos="7092"/>
          <w:tab w:val="left" w:pos="9498"/>
        </w:tabs>
        <w:spacing w:after="0" w:line="240" w:lineRule="auto"/>
        <w:ind w:left="142" w:right="50" w:hanging="142"/>
        <w:rPr>
          <w:rFonts w:ascii="Arial" w:hAnsi="Arial" w:cs="Arial"/>
          <w:color w:val="231F20"/>
          <w:sz w:val="15"/>
          <w:szCs w:val="18"/>
          <w:lang w:val="es-ES_tradnl"/>
        </w:rPr>
      </w:pPr>
      <w:r w:rsidRPr="008949F0">
        <w:rPr>
          <w:rFonts w:ascii="Arial" w:hAnsi="Arial"/>
          <w:sz w:val="15"/>
          <w:szCs w:val="15"/>
          <w:lang w:val="es-ES_tradnl"/>
        </w:rPr>
        <w:t>Se podrá abrir al tránsito peatonal 24 horas después. El fraguado definitivo requiere entre 72 y 96 h</w:t>
      </w:r>
      <w:r>
        <w:rPr>
          <w:rFonts w:ascii="Arial" w:hAnsi="Arial"/>
          <w:sz w:val="15"/>
          <w:szCs w:val="15"/>
          <w:lang w:val="es-ES_tradnl"/>
        </w:rPr>
        <w:t>oras</w:t>
      </w:r>
      <w:r w:rsidRPr="008949F0">
        <w:rPr>
          <w:rFonts w:ascii="Arial" w:hAnsi="Arial"/>
          <w:sz w:val="15"/>
          <w:szCs w:val="15"/>
          <w:lang w:val="es-ES_tradnl"/>
        </w:rPr>
        <w:t xml:space="preserve"> tras el encolado. El revestimiento puede someterse a un mantenimiento normal.</w:t>
      </w:r>
    </w:p>
    <w:p w:rsidR="006663C8" w:rsidRDefault="006663C8" w:rsidP="006663C8">
      <w:pPr>
        <w:autoSpaceDE w:val="0"/>
        <w:autoSpaceDN w:val="0"/>
        <w:adjustRightInd w:val="0"/>
        <w:spacing w:after="0"/>
        <w:rPr>
          <w:rFonts w:ascii="Helvetica-Bold" w:eastAsia="SimSun" w:hAnsi="Helvetica-Bold" w:cs="Helvetica-Bold"/>
          <w:b/>
          <w:bCs/>
          <w:sz w:val="15"/>
          <w:szCs w:val="15"/>
          <w:lang w:val="es-ES_tradnl"/>
        </w:rPr>
      </w:pPr>
    </w:p>
    <w:p w:rsidR="006663C8" w:rsidRDefault="006663C8" w:rsidP="006663C8">
      <w:pPr>
        <w:autoSpaceDE w:val="0"/>
        <w:autoSpaceDN w:val="0"/>
        <w:adjustRightInd w:val="0"/>
        <w:spacing w:after="0"/>
        <w:rPr>
          <w:rFonts w:ascii="Helvetica-Bold" w:eastAsia="SimSun" w:hAnsi="Helvetica-Bold" w:cs="Helvetica-Bold"/>
          <w:b/>
          <w:bCs/>
          <w:sz w:val="15"/>
          <w:szCs w:val="15"/>
          <w:lang w:val="es-ES_tradnl"/>
        </w:rPr>
      </w:pPr>
      <w:r w:rsidRPr="008949F0">
        <w:rPr>
          <w:rFonts w:ascii="Helvetica-Bold" w:eastAsia="SimSun" w:hAnsi="Helvetica-Bold" w:cs="Helvetica-Bold"/>
          <w:b/>
          <w:bCs/>
          <w:sz w:val="15"/>
          <w:szCs w:val="15"/>
          <w:lang w:val="es-ES_tradnl"/>
        </w:rPr>
        <w:t>RECOMENDACIONES:</w:t>
      </w:r>
    </w:p>
    <w:p w:rsidR="00B43440" w:rsidRPr="006B010B" w:rsidRDefault="006663C8" w:rsidP="000C0143">
      <w:pPr>
        <w:autoSpaceDE w:val="0"/>
        <w:autoSpaceDN w:val="0"/>
        <w:adjustRightInd w:val="0"/>
        <w:spacing w:after="0"/>
        <w:rPr>
          <w:lang w:val="es-ES_tradnl"/>
        </w:rPr>
      </w:pPr>
      <w:r w:rsidRPr="008949F0">
        <w:rPr>
          <w:rFonts w:eastAsia="SimSun" w:cs="Helvetica"/>
          <w:sz w:val="14"/>
          <w:szCs w:val="14"/>
          <w:lang w:val="es-ES_tradnl"/>
        </w:rPr>
        <w:t>Todos los trabajos deben ejecutarse de acuerdo con el documento técnico unificado (DTU), el código de edificación (CPT), los reglamentos profesionales vigentes, según las fichas técnicas respectivas de nuestros productos y respetando las directivas de colocación del fabricante del revestimiento recomendadas en la guía de aplicación, fichas técnicas y otros documentos.</w:t>
      </w:r>
    </w:p>
    <w:sectPr w:rsidR="00B43440" w:rsidRPr="006B010B" w:rsidSect="00AC2B95">
      <w:headerReference w:type="first" r:id="rId10"/>
      <w:footerReference w:type="first" r:id="rId11"/>
      <w:pgSz w:w="11907" w:h="16839" w:code="9"/>
      <w:pgMar w:top="720" w:right="720" w:bottom="720" w:left="720" w:header="567" w:footer="25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AD" w:rsidRDefault="000B46AD" w:rsidP="00381B34">
      <w:pPr>
        <w:spacing w:after="0" w:line="240" w:lineRule="auto"/>
      </w:pPr>
      <w:r>
        <w:separator/>
      </w:r>
    </w:p>
  </w:endnote>
  <w:endnote w:type="continuationSeparator" w:id="0">
    <w:p w:rsidR="000B46AD" w:rsidRDefault="000B46AD"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LT Std Cn">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34" w:rsidRDefault="00F44E58" w:rsidP="00524C51">
    <w:pPr>
      <w:pStyle w:val="Footer"/>
      <w:tabs>
        <w:tab w:val="left" w:pos="8647"/>
      </w:tabs>
    </w:pPr>
    <w:r>
      <w:rPr>
        <w:noProof/>
        <w:color w:val="92D050"/>
        <w:lang w:val="fr-FR" w:eastAsia="fr-FR"/>
      </w:rPr>
      <mc:AlternateContent>
        <mc:Choice Requires="wps">
          <w:drawing>
            <wp:anchor distT="4294967295" distB="4294967295" distL="114300" distR="114300" simplePos="0" relativeHeight="251666432" behindDoc="0" locked="0" layoutInCell="1" allowOverlap="1">
              <wp:simplePos x="0" y="0"/>
              <wp:positionH relativeFrom="column">
                <wp:posOffset>-24130</wp:posOffset>
              </wp:positionH>
              <wp:positionV relativeFrom="paragraph">
                <wp:posOffset>187324</wp:posOffset>
              </wp:positionV>
              <wp:extent cx="5494020" cy="0"/>
              <wp:effectExtent l="0" t="0" r="3048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4020" cy="0"/>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2E6A" id="_x0000_t32" coordsize="21600,21600" o:spt="32" o:oned="t" path="m,l21600,21600e" filled="f">
              <v:path arrowok="t" fillok="f" o:connecttype="none"/>
              <o:lock v:ext="edit" shapetype="t"/>
            </v:shapetype>
            <v:shape id="AutoShape 2" o:spid="_x0000_s1026" type="#_x0000_t32" style="position:absolute;margin-left:-1.9pt;margin-top:14.75pt;width:432.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FdIAIAAD0EAAAOAAAAZHJzL2Uyb0RvYy54bWysU02P2jAQvVfqf7Byh3w0sBARVqsEetl2&#10;kXb7A4ztJFYd27INAVX97x0bgpb2UlW9OON45s2bmTerx1Mv0JEZy5Uso3SaRIhJoiiXbRl9e9tO&#10;FhGyDkuKhZKsjM7MRo/rjx9Wgy5YpjolKDMIQKQtBl1GnXO6iGNLOtZjO1WaSXhslOmxg6tpY2rw&#10;AOi9iLMkmceDMlQbRZi18Le+PEbrgN80jLiXprHMIVFGwM2F04Rz7894vcJFa7DuOLnSwP/Aosdc&#10;QtIbVI0dRgfD/4DqOTHKqsZNiepj1TScsFADVJMmv1Xz2mHNQi3QHKtvbbL/D5Z8Pe4M4hRml0VI&#10;4h5m9HRwKqRGme/PoG0BbpXcGV8hOclX/azId4ukqjosWxac384aYlMfEd+F+IvVkGU/fFEUfDDg&#10;h2adGtN7SGgDOoWZnG8zYSeHCPyc5cs8yWB0ZHyLcTEGamPdZ6Z65I0yss5g3nauUlLC5JVJQxp8&#10;fLbO08LFGOCzSrXlQgQBCIkG34GHJAkRVglO/av3s6bdV8KgIwYNLbM6mQXZANqdm1EHSQNaxzDd&#10;XG2HubjY4C+kx4PKgM/VuojkxzJZbhabRT7Js/lmkid1PXnaVvlkvk0fZvWnuqrq9KenluZFxyll&#10;0rMbBZvmfyeI6+pcpHaT7K0P8T16aBiQHb+BdBitn+ZFF3tFzzszjhw0Gpyv++SX4P0d7Pdbv/4F&#10;AAD//wMAUEsDBBQABgAIAAAAIQBC3ipb3QAAAAgBAAAPAAAAZHJzL2Rvd25yZXYueG1sTI/BTsMw&#10;EETvSPyDtUjcWieFlhKyqaoiOHFpQIijGy9JhL0OttuEv8eIAxx3ZjTzttxM1ogT+dA7RsjnGQji&#10;xumeW4SX54fZGkSIirUyjgnhiwJsqvOzUhXajbynUx1bkUo4FAqhi3EopAxNR1aFuRuIk/fuvFUx&#10;nb6V2qsxlVsjF1m2klb1nBY6NdCuo+ajPlqEz3p8fXRvT8tpO97k+2ZnfLg3iJcX0/YORKQp/oXh&#10;Bz+hQ5WYDu7IOgiDMLtK5BFhcbsEkfz1Kr8GcfgVZFXK/w9U3wAAAP//AwBQSwECLQAUAAYACAAA&#10;ACEAtoM4kv4AAADhAQAAEwAAAAAAAAAAAAAAAAAAAAAAW0NvbnRlbnRfVHlwZXNdLnhtbFBLAQIt&#10;ABQABgAIAAAAIQA4/SH/1gAAAJQBAAALAAAAAAAAAAAAAAAAAC8BAABfcmVscy8ucmVsc1BLAQIt&#10;ABQABgAIAAAAIQBCrBFdIAIAAD0EAAAOAAAAAAAAAAAAAAAAAC4CAABkcnMvZTJvRG9jLnhtbFBL&#10;AQItABQABgAIAAAAIQBC3ipb3QAAAAgBAAAPAAAAAAAAAAAAAAAAAHoEAABkcnMvZG93bnJldi54&#10;bWxQSwUGAAAAAAQABADzAAAAhAUAAAAA&#10;" strokecolor="#92d050" strokeweight="1pt"/>
          </w:pict>
        </mc:Fallback>
      </mc:AlternateContent>
    </w:r>
    <w:r>
      <w:rPr>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5469890</wp:posOffset>
              </wp:positionH>
              <wp:positionV relativeFrom="paragraph">
                <wp:posOffset>26035</wp:posOffset>
              </wp:positionV>
              <wp:extent cx="1247140" cy="28702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34" w:rsidRPr="006A3075" w:rsidRDefault="003561EE" w:rsidP="007052E2">
                          <w:pPr>
                            <w:jc w:val="right"/>
                            <w:rPr>
                              <w:rFonts w:ascii="Helvetica" w:hAnsi="Helvetica"/>
                              <w:color w:val="92D050"/>
                              <w:lang w:val="en-GB"/>
                            </w:rPr>
                          </w:pPr>
                          <w:proofErr w:type="spellStart"/>
                          <w:r>
                            <w:rPr>
                              <w:rFonts w:ascii="Helvetica" w:hAnsi="Helvetica"/>
                              <w:color w:val="92D050"/>
                              <w:lang w:val="en-GB"/>
                            </w:rPr>
                            <w:t>Ficha</w:t>
                          </w:r>
                          <w:proofErr w:type="spellEnd"/>
                          <w:r>
                            <w:rPr>
                              <w:rFonts w:ascii="Helvetica" w:hAnsi="Helvetica"/>
                              <w:color w:val="92D050"/>
                              <w:lang w:val="en-GB"/>
                            </w:rPr>
                            <w:t xml:space="preserve"> </w:t>
                          </w:r>
                          <w:proofErr w:type="spellStart"/>
                          <w:r>
                            <w:rPr>
                              <w:rFonts w:ascii="Helvetica" w:hAnsi="Helvetica"/>
                              <w:color w:val="92D050"/>
                              <w:lang w:val="en-GB"/>
                            </w:rPr>
                            <w:t>Técnica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30.7pt;margin-top:2.05pt;width:98.2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dzt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ImLTM/Q6Ba2HHvTMCM+g6kLV/b0sv2kk5KqhYstulZJDw2gF7oX2p3/xdcLR&#10;FmQzfJQVmKE7Ix3QWKvO5g6ygQAdyvR0Ko11pbQmI7IICYhKkEXxIohc7XyaHn/3Spv3THbIHjKs&#10;oPQOne7vtbHe0PSoYo0JWfC2deVvxbMHUJxewDZ8tTLrhavmzyRI1vE6Jh6J5muPBHnu3RYr4s2L&#10;cDHL3+WrVR7+snZDkja8qpiwZo7MCsmfVe7A8YkTJ25p2fLKwlmXtNpuVq1CewrMLtxyOQfJWc1/&#10;7oZLAsTyIiTIbXAXJV4xjxceKcjMSxZB7AVhcpfMA5KQvHge0j0X7N9DQkOGk1k0m8h0dvpFbIFb&#10;r2OjaccNzI6WdxmOT0o0tRRci8qV1lDeTueLVFj3z6mAch8L7QhrOTqx1YybcWqNYx9sZPUEDFYS&#10;CAZchLkHh0aqHxgNMEMyrL/vqGIYtR8EdEESEktZ4y5ktgDOInUp2VxKqCgBKsMGo+m4MtOg2vWK&#10;bxuwNPWdkLfQOTV3pLYtNnl16DeYEy62w0yzg+jy7rTOk3f5GwAA//8DAFBLAwQUAAYACAAAACEA&#10;JlxWrd0AAAAJAQAADwAAAGRycy9kb3ducmV2LnhtbEyPzU7DMBCE70h9B2srcaN2IP1L41QIxBVE&#10;oUjc3HibRI3XUew24e3ZnuC4M6PZb/Lt6FpxwT40njQkMwUCqfS2oUrD58fL3QpEiIasaT2hhh8M&#10;sC0mN7nJrB/oHS+7WAkuoZAZDXWMXSZlKGt0Jsx8h8Te0ffORD77StreDFzuWnmv1EI60xB/qE2H&#10;TzWWp93Zadi/Hr+/UvVWPbt5N/hRSXJrqfXtdHzcgIg4xr8wXPEZHQpmOvgz2SBaDatFknJUQ5qA&#10;uPpqvuQtBxbWDyCLXP5fUPwCAAD//wMAUEsBAi0AFAAGAAgAAAAhALaDOJL+AAAA4QEAABMAAAAA&#10;AAAAAAAAAAAAAAAAAFtDb250ZW50X1R5cGVzXS54bWxQSwECLQAUAAYACAAAACEAOP0h/9YAAACU&#10;AQAACwAAAAAAAAAAAAAAAAAvAQAAX3JlbHMvLnJlbHNQSwECLQAUAAYACAAAACEAbAqnc7cCAADB&#10;BQAADgAAAAAAAAAAAAAAAAAuAgAAZHJzL2Uyb0RvYy54bWxQSwECLQAUAAYACAAAACEAJlxWrd0A&#10;AAAJAQAADwAAAAAAAAAAAAAAAAARBQAAZHJzL2Rvd25yZXYueG1sUEsFBgAAAAAEAAQA8wAAABsG&#10;AAAAAA==&#10;" filled="f" stroked="f">
              <v:textbox>
                <w:txbxContent>
                  <w:p w:rsidR="00381B34" w:rsidRPr="006A3075" w:rsidRDefault="003561EE" w:rsidP="007052E2">
                    <w:pPr>
                      <w:jc w:val="right"/>
                      <w:rPr>
                        <w:rFonts w:ascii="Helvetica" w:hAnsi="Helvetica"/>
                        <w:color w:val="92D050"/>
                        <w:lang w:val="en-GB"/>
                      </w:rPr>
                    </w:pPr>
                    <w:proofErr w:type="spellStart"/>
                    <w:r>
                      <w:rPr>
                        <w:rFonts w:ascii="Helvetica" w:hAnsi="Helvetica"/>
                        <w:color w:val="92D050"/>
                        <w:lang w:val="en-GB"/>
                      </w:rPr>
                      <w:t>Ficha</w:t>
                    </w:r>
                    <w:proofErr w:type="spellEnd"/>
                    <w:r>
                      <w:rPr>
                        <w:rFonts w:ascii="Helvetica" w:hAnsi="Helvetica"/>
                        <w:color w:val="92D050"/>
                        <w:lang w:val="en-GB"/>
                      </w:rPr>
                      <w:t xml:space="preserve"> </w:t>
                    </w:r>
                    <w:proofErr w:type="spellStart"/>
                    <w:r>
                      <w:rPr>
                        <w:rFonts w:ascii="Helvetica" w:hAnsi="Helvetica"/>
                        <w:color w:val="92D050"/>
                        <w:lang w:val="en-GB"/>
                      </w:rPr>
                      <w:t>Técnica</w:t>
                    </w:r>
                    <w:proofErr w:type="spellEnd"/>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F44E58" w:rsidP="00F4387D">
    <w:pPr>
      <w:pStyle w:val="Footer"/>
      <w:tabs>
        <w:tab w:val="left" w:pos="142"/>
      </w:tabs>
    </w:pPr>
    <w:r>
      <w:rPr>
        <w:noProof/>
        <w:lang w:val="fr-FR" w:eastAsia="fr-FR"/>
      </w:rPr>
      <mc:AlternateContent>
        <mc:Choice Requires="wps">
          <w:drawing>
            <wp:anchor distT="0" distB="0" distL="114300" distR="114300" simplePos="0" relativeHeight="251682816" behindDoc="0" locked="0" layoutInCell="1" allowOverlap="1">
              <wp:simplePos x="0" y="0"/>
              <wp:positionH relativeFrom="column">
                <wp:posOffset>-29845</wp:posOffset>
              </wp:positionH>
              <wp:positionV relativeFrom="paragraph">
                <wp:posOffset>926465</wp:posOffset>
              </wp:positionV>
              <wp:extent cx="6709410" cy="944880"/>
              <wp:effectExtent l="0" t="0" r="0" b="76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10B" w:rsidRDefault="006B010B" w:rsidP="006B010B">
                          <w:pPr>
                            <w:spacing w:after="0"/>
                            <w:jc w:val="both"/>
                            <w:rPr>
                              <w:rFonts w:ascii="Arial" w:hAnsi="Arial" w:cs="Arial"/>
                              <w:sz w:val="12"/>
                              <w:szCs w:val="12"/>
                              <w:lang w:val="es-ES_tradnl"/>
                            </w:rPr>
                          </w:pPr>
                          <w:r w:rsidRPr="004B2920">
                            <w:rPr>
                              <w:rFonts w:ascii="Arial" w:hAnsi="Arial" w:cs="Arial"/>
                              <w:b/>
                              <w:sz w:val="12"/>
                              <w:szCs w:val="12"/>
                              <w:u w:val="single"/>
                              <w:lang w:val="es-ES_tradnl"/>
                            </w:rPr>
                            <w:t>NOTA PARA LOS USUARIOS:</w:t>
                          </w:r>
                          <w:r w:rsidRPr="004B2920">
                            <w:rPr>
                              <w:rFonts w:ascii="Arial" w:hAnsi="Arial" w:cs="Arial"/>
                              <w:sz w:val="12"/>
                              <w:szCs w:val="12"/>
                              <w:u w:val="single"/>
                              <w:lang w:val="es-ES_tradnl"/>
                            </w:rPr>
                            <w:t xml:space="preserve"> al solicitar/recibir el producto, usted acepta las </w:t>
                          </w:r>
                          <w:r w:rsidRPr="004B2920">
                            <w:rPr>
                              <w:rFonts w:ascii="Arial" w:hAnsi="Arial" w:cs="Arial"/>
                              <w:b/>
                              <w:sz w:val="12"/>
                              <w:szCs w:val="12"/>
                              <w:u w:val="single"/>
                              <w:lang w:val="es-ES_tradnl"/>
                            </w:rPr>
                            <w:t xml:space="preserve">Condiciones Generales de Venta de H.B. </w:t>
                          </w:r>
                          <w:proofErr w:type="spellStart"/>
                          <w:r w:rsidRPr="004B2920">
                            <w:rPr>
                              <w:rFonts w:ascii="Arial" w:hAnsi="Arial" w:cs="Arial"/>
                              <w:b/>
                              <w:sz w:val="12"/>
                              <w:szCs w:val="12"/>
                              <w:u w:val="single"/>
                              <w:lang w:val="es-ES_tradnl"/>
                            </w:rPr>
                            <w:t>Fuller</w:t>
                          </w:r>
                          <w:proofErr w:type="spellEnd"/>
                          <w:r w:rsidRPr="004B2920">
                            <w:rPr>
                              <w:rFonts w:ascii="Arial" w:hAnsi="Arial" w:cs="Arial"/>
                              <w:sz w:val="12"/>
                              <w:szCs w:val="12"/>
                              <w:u w:val="single"/>
                              <w:lang w:val="es-ES_tradnl"/>
                            </w:rPr>
                            <w:t xml:space="preserve"> vigentes en su región. Le rogamos solicite una copia de este documento si no la ha recibido ya. Estas Condiciones Generales de Venta contienen cláusulas de exención de responsabilidad sobre garantías implícitas (incluyendo, pero no limitadas a, la exención de responsabilidad sobre la adecuación del producto a un fin determinado) y limitaciones de la responsabilidad. Se </w:t>
                          </w:r>
                          <w:proofErr w:type="spellStart"/>
                          <w:r w:rsidRPr="004B2920">
                            <w:rPr>
                              <w:rFonts w:ascii="Arial" w:hAnsi="Arial" w:cs="Arial"/>
                              <w:sz w:val="12"/>
                              <w:szCs w:val="12"/>
                              <w:u w:val="single"/>
                              <w:lang w:val="es-ES_tradnl"/>
                            </w:rPr>
                            <w:t>rechanzan</w:t>
                          </w:r>
                          <w:proofErr w:type="spellEnd"/>
                          <w:r w:rsidRPr="004B2920">
                            <w:rPr>
                              <w:rFonts w:ascii="Arial" w:hAnsi="Arial" w:cs="Arial"/>
                              <w:sz w:val="12"/>
                              <w:szCs w:val="12"/>
                              <w:u w:val="single"/>
                              <w:lang w:val="es-ES_tradnl"/>
                            </w:rPr>
                            <w:t xml:space="preserve"> todos los demás términos. </w:t>
                          </w:r>
                          <w:r w:rsidRPr="004B2920">
                            <w:rPr>
                              <w:rFonts w:ascii="Arial" w:hAnsi="Arial" w:cs="Arial"/>
                              <w:sz w:val="12"/>
                              <w:szCs w:val="12"/>
                              <w:lang w:val="es-ES_tradnl"/>
                            </w:rPr>
                            <w:t xml:space="preserve">En cualquier caso, </w:t>
                          </w:r>
                          <w:r w:rsidRPr="004B2920">
                            <w:rPr>
                              <w:rFonts w:ascii="Arial" w:hAnsi="Arial" w:cs="Arial"/>
                              <w:b/>
                              <w:sz w:val="12"/>
                              <w:szCs w:val="12"/>
                              <w:lang w:val="es-ES_tradnl"/>
                            </w:rPr>
                            <w:t xml:space="preserve">la responsabilidad total agregada de H.B. </w:t>
                          </w:r>
                          <w:proofErr w:type="spellStart"/>
                          <w:r w:rsidRPr="004B2920">
                            <w:rPr>
                              <w:rFonts w:ascii="Arial" w:hAnsi="Arial" w:cs="Arial"/>
                              <w:b/>
                              <w:sz w:val="12"/>
                              <w:szCs w:val="12"/>
                              <w:lang w:val="es-ES_tradnl"/>
                            </w:rPr>
                            <w:t>Fuller</w:t>
                          </w:r>
                          <w:proofErr w:type="spellEnd"/>
                          <w:r w:rsidRPr="004B2920">
                            <w:rPr>
                              <w:rFonts w:ascii="Arial" w:hAnsi="Arial" w:cs="Arial"/>
                              <w:sz w:val="12"/>
                              <w:szCs w:val="12"/>
                              <w:lang w:val="es-ES_tradnl"/>
                            </w:rPr>
                            <w:t xml:space="preserve"> sobre cualquier reclamación o serie de reclamaciones como consecuencia del contrato, agravio (incluyendo la negligencia), incumplimiento de obligación legal, falsedad, responsabilidad objetiva o de cualquier otra naturaleza, </w:t>
                          </w:r>
                          <w:r w:rsidRPr="004B2920">
                            <w:rPr>
                              <w:rFonts w:ascii="Arial" w:hAnsi="Arial" w:cs="Arial"/>
                              <w:b/>
                              <w:sz w:val="12"/>
                              <w:szCs w:val="12"/>
                              <w:lang w:val="es-ES_tradnl"/>
                            </w:rPr>
                            <w:t>se limita a la sustitución de los productos afectados o al reembolso del importe del precio de venta de los mismos.</w:t>
                          </w:r>
                          <w:r w:rsidRPr="004B2920">
                            <w:rPr>
                              <w:rFonts w:ascii="Arial" w:hAnsi="Arial" w:cs="Arial"/>
                              <w:sz w:val="12"/>
                              <w:szCs w:val="12"/>
                              <w:lang w:val="es-ES_tradnl"/>
                            </w:rPr>
                            <w:t xml:space="preserve"> H.B. </w:t>
                          </w:r>
                          <w:proofErr w:type="spellStart"/>
                          <w:r w:rsidRPr="004B2920">
                            <w:rPr>
                              <w:rFonts w:ascii="Arial" w:hAnsi="Arial" w:cs="Arial"/>
                              <w:sz w:val="12"/>
                              <w:szCs w:val="12"/>
                              <w:lang w:val="es-ES_tradnl"/>
                            </w:rPr>
                            <w:t>Fuller</w:t>
                          </w:r>
                          <w:proofErr w:type="spellEnd"/>
                          <w:r w:rsidRPr="004B2920">
                            <w:rPr>
                              <w:rFonts w:ascii="Arial" w:hAnsi="Arial" w:cs="Arial"/>
                              <w:sz w:val="12"/>
                              <w:szCs w:val="12"/>
                              <w:lang w:val="es-ES_tradnl"/>
                            </w:rPr>
                            <w:t xml:space="preserve"> </w:t>
                          </w:r>
                          <w:r w:rsidRPr="004B2920">
                            <w:rPr>
                              <w:rFonts w:ascii="Arial" w:hAnsi="Arial" w:cs="Arial"/>
                              <w:b/>
                              <w:sz w:val="12"/>
                              <w:szCs w:val="12"/>
                              <w:lang w:val="es-ES_tradnl"/>
                            </w:rPr>
                            <w:t>no será responsable</w:t>
                          </w:r>
                          <w:r w:rsidRPr="004B2920">
                            <w:rPr>
                              <w:rFonts w:ascii="Arial" w:hAnsi="Arial" w:cs="Arial"/>
                              <w:sz w:val="12"/>
                              <w:szCs w:val="12"/>
                              <w:lang w:val="es-ES_tradnl"/>
                            </w:rPr>
                            <w:t xml:space="preserve"> de </w:t>
                          </w:r>
                          <w:r w:rsidRPr="004B2920">
                            <w:rPr>
                              <w:rFonts w:ascii="Arial" w:hAnsi="Arial" w:cs="Arial"/>
                              <w:b/>
                              <w:sz w:val="12"/>
                              <w:szCs w:val="12"/>
                              <w:lang w:val="es-ES_tradnl"/>
                            </w:rPr>
                            <w:t>daños por lucro cesante, pérdida de margen comercial, pérdida de contratos, interrupción del negocio, pérdida de fondo de comercio o cualquier otra pérdida indirecta o emergente</w:t>
                          </w:r>
                          <w:r w:rsidRPr="004B2920">
                            <w:rPr>
                              <w:rFonts w:ascii="Arial" w:hAnsi="Arial" w:cs="Arial"/>
                              <w:sz w:val="12"/>
                              <w:szCs w:val="12"/>
                              <w:lang w:val="es-ES_tradnl"/>
                            </w:rPr>
                            <w:t xml:space="preserve"> derivada de, o relacionada con, el suministro del producto.</w:t>
                          </w:r>
                        </w:p>
                        <w:p w:rsidR="006B010B" w:rsidRPr="004B2920" w:rsidRDefault="006B010B" w:rsidP="006B010B">
                          <w:pPr>
                            <w:spacing w:after="80"/>
                            <w:jc w:val="both"/>
                            <w:rPr>
                              <w:rFonts w:ascii="Arial" w:hAnsi="Arial" w:cs="Arial"/>
                              <w:spacing w:val="-2"/>
                              <w:sz w:val="12"/>
                              <w:szCs w:val="12"/>
                              <w:lang w:val="es-ES_tradnl"/>
                            </w:rPr>
                          </w:pPr>
                          <w:r w:rsidRPr="004B2920">
                            <w:rPr>
                              <w:rFonts w:ascii="Arial" w:hAnsi="Arial" w:cs="Arial"/>
                              <w:spacing w:val="-2"/>
                              <w:sz w:val="12"/>
                              <w:szCs w:val="12"/>
                              <w:lang w:val="es-ES_tradnl"/>
                            </w:rPr>
                            <w:t xml:space="preserve">Ninguna de las disposiciones del presente contrato excluirá o limitará la responsabilidad de H.B. </w:t>
                          </w:r>
                          <w:proofErr w:type="spellStart"/>
                          <w:r w:rsidRPr="004B2920">
                            <w:rPr>
                              <w:rFonts w:ascii="Arial" w:hAnsi="Arial" w:cs="Arial"/>
                              <w:spacing w:val="-2"/>
                              <w:sz w:val="12"/>
                              <w:szCs w:val="12"/>
                              <w:lang w:val="es-ES_tradnl"/>
                            </w:rPr>
                            <w:t>Fuller</w:t>
                          </w:r>
                          <w:proofErr w:type="spellEnd"/>
                          <w:r w:rsidRPr="004B2920">
                            <w:rPr>
                              <w:rFonts w:ascii="Arial" w:hAnsi="Arial" w:cs="Arial"/>
                              <w:spacing w:val="-2"/>
                              <w:sz w:val="12"/>
                              <w:szCs w:val="12"/>
                              <w:lang w:val="es-ES_tradnl"/>
                            </w:rPr>
                            <w:t xml:space="preserve"> por fraude, imprudencia temeraria, fallecimiento o daños personales debidos a una negligencia o incumplimiento de cualquier </w:t>
                          </w:r>
                          <w:r>
                            <w:rPr>
                              <w:rFonts w:ascii="Arial" w:hAnsi="Arial" w:cs="Arial"/>
                              <w:spacing w:val="-2"/>
                              <w:sz w:val="12"/>
                              <w:szCs w:val="12"/>
                              <w:lang w:val="es-ES_tradnl"/>
                            </w:rPr>
                            <w:t>término implícito obligatorio.</w:t>
                          </w:r>
                        </w:p>
                        <w:p w:rsidR="006B010B" w:rsidRPr="00FB133E" w:rsidRDefault="006B010B" w:rsidP="006B010B">
                          <w:pPr>
                            <w:jc w:val="both"/>
                            <w:rPr>
                              <w:rFonts w:ascii="Arial" w:hAnsi="Arial" w:cs="Arial"/>
                              <w:b/>
                              <w:bCs/>
                              <w:color w:val="595959" w:themeColor="text1" w:themeTint="A6"/>
                              <w:sz w:val="12"/>
                              <w:szCs w:val="12"/>
                              <w:lang w:val="es-ES_tradnl"/>
                            </w:rPr>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2.35pt;margin-top:72.95pt;width:528.3pt;height:7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PggIAAAsFAAAOAAAAZHJzL2Uyb0RvYy54bWysVNuO2yAQfa/Uf0C8Z21HzsVWnNUm21SV&#10;thdptx9AAMeoGCiQ2Nuq/94Bx+l220pVVT9gGIbDzJwzrK77VqITt05oVeHsKsWIK6qZUIcKf3zY&#10;TZYYOU8UI1IrXuFH7vD1+uWLVWdKPtWNloxbBCDKlZ2pcOO9KZPE0Ya3xF1pwxVs1tq2xMPSHhJm&#10;SQforUymaTpPOm2ZsZpy58B6O2zidcSva079+7p23CNZYYjNx9HGcR/GZL0i5cES0wh6DoP8QxQt&#10;EQouvUDdEk/Q0YpfoFpBrXa69ldUt4mua0F5zAGyydJn2dw3xPCYCxTHmUuZ3P+Dpe9OHywSrMIz&#10;jBRpgaIH3nu00T3K5qE8nXEleN0b8PM92IHmmKozd5p+ckjpbUPUgd9Yq7uGEwbhZeFk8uTogOMC&#10;yL57qxncQ45eR6C+tm2oHVQDATrQ9HihJsRCwThfpEWewRaFvSLPl8vIXULK8bSxzr/mukVhUmEL&#10;1Ed0crpzPkRDytElXOa0FGwnpIwLe9hvpUUnAjLZxS8m8MxNquCsdDg2IA4WCBLuCHsh3Ej71yKb&#10;5ulmWkx28+Viku/y2aRYpMtJmhWbYp7mRX67+xYCzPKyEYxxdScUHyWY5X9H8bkZBvFEEaIO6jOb&#10;zgaK/phkGr/fJdkKDx0pRVvh5cWJlIHYV4pB2qT0RMhhnvwcfqwy1GD8x6pEGQTmBw34ft9HweWj&#10;uvaaPYIurAbagGF4TWDSaPsFow46s8Lu85FYjpF8o0BboY3HiY2TBbwEYN2PVqIoHK+wx2iYbv3Q&#10;8kdjxaEB9EHBSt+ABmsR5RHEOkRyVi50XMzj/DqEln66jl4/3rD1dwAAAP//AwBQSwMEFAAGAAgA&#10;AAAhAM8ZoAneAAAACwEAAA8AAABkcnMvZG93bnJldi54bWxMj8FOwzAQRO9I/IO1SNxaJ1UbaIhT&#10;IaQeQbTwAU68xIF4HWI3Sfl6tie47e6MZt8Uu9l1YsQhtJ4UpMsEBFLtTUuNgve3/eIeRIiajO48&#10;oYIzBtiV11eFzo2f6IDjMTaCQyjkWoGNsc+lDLVFp8PS90isffjB6cjr0Egz6InDXSdXSZJJp1vi&#10;D1b3+GSx/jqenIJ5P54Pnz9NfJXhO3uubJe9TKlStzfz4wOIiHP8M8MFn9GhZKbKn8gE0SlYrO/Y&#10;yff1ZgviYkg2KU+VgtWWNVkW8n+H8hcAAP//AwBQSwECLQAUAAYACAAAACEAtoM4kv4AAADhAQAA&#10;EwAAAAAAAAAAAAAAAAAAAAAAW0NvbnRlbnRfVHlwZXNdLnhtbFBLAQItABQABgAIAAAAIQA4/SH/&#10;1gAAAJQBAAALAAAAAAAAAAAAAAAAAC8BAABfcmVscy8ucmVsc1BLAQItABQABgAIAAAAIQDEPBFP&#10;ggIAAAsFAAAOAAAAAAAAAAAAAAAAAC4CAABkcnMvZTJvRG9jLnhtbFBLAQItABQABgAIAAAAIQDP&#10;GaAJ3gAAAAsBAAAPAAAAAAAAAAAAAAAAANwEAABkcnMvZG93bnJldi54bWxQSwUGAAAAAAQABADz&#10;AAAA5wUAAAAA&#10;" stroked="f">
              <v:textbox inset="0,0,2mm,0">
                <w:txbxContent>
                  <w:p w:rsidR="006B010B" w:rsidRDefault="006B010B" w:rsidP="006B010B">
                    <w:pPr>
                      <w:spacing w:after="0"/>
                      <w:jc w:val="both"/>
                      <w:rPr>
                        <w:rFonts w:ascii="Arial" w:hAnsi="Arial" w:cs="Arial"/>
                        <w:sz w:val="12"/>
                        <w:szCs w:val="12"/>
                        <w:lang w:val="es-ES_tradnl"/>
                      </w:rPr>
                    </w:pPr>
                    <w:r w:rsidRPr="004B2920">
                      <w:rPr>
                        <w:rFonts w:ascii="Arial" w:hAnsi="Arial" w:cs="Arial"/>
                        <w:b/>
                        <w:sz w:val="12"/>
                        <w:szCs w:val="12"/>
                        <w:u w:val="single"/>
                        <w:lang w:val="es-ES_tradnl"/>
                      </w:rPr>
                      <w:t>NOTA PARA LOS USUARIOS:</w:t>
                    </w:r>
                    <w:r w:rsidRPr="004B2920">
                      <w:rPr>
                        <w:rFonts w:ascii="Arial" w:hAnsi="Arial" w:cs="Arial"/>
                        <w:sz w:val="12"/>
                        <w:szCs w:val="12"/>
                        <w:u w:val="single"/>
                        <w:lang w:val="es-ES_tradnl"/>
                      </w:rPr>
                      <w:t xml:space="preserve"> al solicitar/recibir el producto, usted acepta las </w:t>
                    </w:r>
                    <w:r w:rsidRPr="004B2920">
                      <w:rPr>
                        <w:rFonts w:ascii="Arial" w:hAnsi="Arial" w:cs="Arial"/>
                        <w:b/>
                        <w:sz w:val="12"/>
                        <w:szCs w:val="12"/>
                        <w:u w:val="single"/>
                        <w:lang w:val="es-ES_tradnl"/>
                      </w:rPr>
                      <w:t xml:space="preserve">Condiciones Generales de Venta de H.B. </w:t>
                    </w:r>
                    <w:proofErr w:type="spellStart"/>
                    <w:r w:rsidRPr="004B2920">
                      <w:rPr>
                        <w:rFonts w:ascii="Arial" w:hAnsi="Arial" w:cs="Arial"/>
                        <w:b/>
                        <w:sz w:val="12"/>
                        <w:szCs w:val="12"/>
                        <w:u w:val="single"/>
                        <w:lang w:val="es-ES_tradnl"/>
                      </w:rPr>
                      <w:t>Fuller</w:t>
                    </w:r>
                    <w:proofErr w:type="spellEnd"/>
                    <w:r w:rsidRPr="004B2920">
                      <w:rPr>
                        <w:rFonts w:ascii="Arial" w:hAnsi="Arial" w:cs="Arial"/>
                        <w:sz w:val="12"/>
                        <w:szCs w:val="12"/>
                        <w:u w:val="single"/>
                        <w:lang w:val="es-ES_tradnl"/>
                      </w:rPr>
                      <w:t xml:space="preserve"> vigentes en su región. Le rogamos solicite una copia de este documento si no la ha recibido ya. Estas Condiciones Generales de Venta contienen cláusulas de exención de responsabilidad sobre garantías implícitas (incluyendo, pero no limitadas a, la exención de responsabilidad sobre la adecuación del producto a un fin determinado) y limitaciones de la responsabilidad. Se </w:t>
                    </w:r>
                    <w:proofErr w:type="spellStart"/>
                    <w:r w:rsidRPr="004B2920">
                      <w:rPr>
                        <w:rFonts w:ascii="Arial" w:hAnsi="Arial" w:cs="Arial"/>
                        <w:sz w:val="12"/>
                        <w:szCs w:val="12"/>
                        <w:u w:val="single"/>
                        <w:lang w:val="es-ES_tradnl"/>
                      </w:rPr>
                      <w:t>rechanzan</w:t>
                    </w:r>
                    <w:proofErr w:type="spellEnd"/>
                    <w:r w:rsidRPr="004B2920">
                      <w:rPr>
                        <w:rFonts w:ascii="Arial" w:hAnsi="Arial" w:cs="Arial"/>
                        <w:sz w:val="12"/>
                        <w:szCs w:val="12"/>
                        <w:u w:val="single"/>
                        <w:lang w:val="es-ES_tradnl"/>
                      </w:rPr>
                      <w:t xml:space="preserve"> todos los demás términos. </w:t>
                    </w:r>
                    <w:r w:rsidRPr="004B2920">
                      <w:rPr>
                        <w:rFonts w:ascii="Arial" w:hAnsi="Arial" w:cs="Arial"/>
                        <w:sz w:val="12"/>
                        <w:szCs w:val="12"/>
                        <w:lang w:val="es-ES_tradnl"/>
                      </w:rPr>
                      <w:t xml:space="preserve">En cualquier caso, </w:t>
                    </w:r>
                    <w:r w:rsidRPr="004B2920">
                      <w:rPr>
                        <w:rFonts w:ascii="Arial" w:hAnsi="Arial" w:cs="Arial"/>
                        <w:b/>
                        <w:sz w:val="12"/>
                        <w:szCs w:val="12"/>
                        <w:lang w:val="es-ES_tradnl"/>
                      </w:rPr>
                      <w:t xml:space="preserve">la responsabilidad total agregada de H.B. </w:t>
                    </w:r>
                    <w:proofErr w:type="spellStart"/>
                    <w:r w:rsidRPr="004B2920">
                      <w:rPr>
                        <w:rFonts w:ascii="Arial" w:hAnsi="Arial" w:cs="Arial"/>
                        <w:b/>
                        <w:sz w:val="12"/>
                        <w:szCs w:val="12"/>
                        <w:lang w:val="es-ES_tradnl"/>
                      </w:rPr>
                      <w:t>Fuller</w:t>
                    </w:r>
                    <w:proofErr w:type="spellEnd"/>
                    <w:r w:rsidRPr="004B2920">
                      <w:rPr>
                        <w:rFonts w:ascii="Arial" w:hAnsi="Arial" w:cs="Arial"/>
                        <w:sz w:val="12"/>
                        <w:szCs w:val="12"/>
                        <w:lang w:val="es-ES_tradnl"/>
                      </w:rPr>
                      <w:t xml:space="preserve"> sobre cualquier reclamación o serie de reclamaciones como consecuencia del contrato, agravio (incluyendo la negligencia), incumplimiento de obligación legal, falsedad, responsabilidad objetiva o de cualquier otra naturaleza, </w:t>
                    </w:r>
                    <w:r w:rsidRPr="004B2920">
                      <w:rPr>
                        <w:rFonts w:ascii="Arial" w:hAnsi="Arial" w:cs="Arial"/>
                        <w:b/>
                        <w:sz w:val="12"/>
                        <w:szCs w:val="12"/>
                        <w:lang w:val="es-ES_tradnl"/>
                      </w:rPr>
                      <w:t>se limita a la sustitución de los productos afectados o al reembolso del importe del precio de venta de los mismos.</w:t>
                    </w:r>
                    <w:r w:rsidRPr="004B2920">
                      <w:rPr>
                        <w:rFonts w:ascii="Arial" w:hAnsi="Arial" w:cs="Arial"/>
                        <w:sz w:val="12"/>
                        <w:szCs w:val="12"/>
                        <w:lang w:val="es-ES_tradnl"/>
                      </w:rPr>
                      <w:t xml:space="preserve"> H.B. </w:t>
                    </w:r>
                    <w:proofErr w:type="spellStart"/>
                    <w:r w:rsidRPr="004B2920">
                      <w:rPr>
                        <w:rFonts w:ascii="Arial" w:hAnsi="Arial" w:cs="Arial"/>
                        <w:sz w:val="12"/>
                        <w:szCs w:val="12"/>
                        <w:lang w:val="es-ES_tradnl"/>
                      </w:rPr>
                      <w:t>Fuller</w:t>
                    </w:r>
                    <w:proofErr w:type="spellEnd"/>
                    <w:r w:rsidRPr="004B2920">
                      <w:rPr>
                        <w:rFonts w:ascii="Arial" w:hAnsi="Arial" w:cs="Arial"/>
                        <w:sz w:val="12"/>
                        <w:szCs w:val="12"/>
                        <w:lang w:val="es-ES_tradnl"/>
                      </w:rPr>
                      <w:t xml:space="preserve"> </w:t>
                    </w:r>
                    <w:r w:rsidRPr="004B2920">
                      <w:rPr>
                        <w:rFonts w:ascii="Arial" w:hAnsi="Arial" w:cs="Arial"/>
                        <w:b/>
                        <w:sz w:val="12"/>
                        <w:szCs w:val="12"/>
                        <w:lang w:val="es-ES_tradnl"/>
                      </w:rPr>
                      <w:t>no será responsable</w:t>
                    </w:r>
                    <w:r w:rsidRPr="004B2920">
                      <w:rPr>
                        <w:rFonts w:ascii="Arial" w:hAnsi="Arial" w:cs="Arial"/>
                        <w:sz w:val="12"/>
                        <w:szCs w:val="12"/>
                        <w:lang w:val="es-ES_tradnl"/>
                      </w:rPr>
                      <w:t xml:space="preserve"> de </w:t>
                    </w:r>
                    <w:r w:rsidRPr="004B2920">
                      <w:rPr>
                        <w:rFonts w:ascii="Arial" w:hAnsi="Arial" w:cs="Arial"/>
                        <w:b/>
                        <w:sz w:val="12"/>
                        <w:szCs w:val="12"/>
                        <w:lang w:val="es-ES_tradnl"/>
                      </w:rPr>
                      <w:t>daños por lucro cesante, pérdida de margen comercial, pérdida de contratos, interrupción del negocio, pérdida de fondo de comercio o cualquier otra pérdida indirecta o emergente</w:t>
                    </w:r>
                    <w:r w:rsidRPr="004B2920">
                      <w:rPr>
                        <w:rFonts w:ascii="Arial" w:hAnsi="Arial" w:cs="Arial"/>
                        <w:sz w:val="12"/>
                        <w:szCs w:val="12"/>
                        <w:lang w:val="es-ES_tradnl"/>
                      </w:rPr>
                      <w:t xml:space="preserve"> derivada de, o relacionada con, el suministro del producto.</w:t>
                    </w:r>
                  </w:p>
                  <w:p w:rsidR="006B010B" w:rsidRPr="004B2920" w:rsidRDefault="006B010B" w:rsidP="006B010B">
                    <w:pPr>
                      <w:spacing w:after="80"/>
                      <w:jc w:val="both"/>
                      <w:rPr>
                        <w:rFonts w:ascii="Arial" w:hAnsi="Arial" w:cs="Arial"/>
                        <w:spacing w:val="-2"/>
                        <w:sz w:val="12"/>
                        <w:szCs w:val="12"/>
                        <w:lang w:val="es-ES_tradnl"/>
                      </w:rPr>
                    </w:pPr>
                    <w:r w:rsidRPr="004B2920">
                      <w:rPr>
                        <w:rFonts w:ascii="Arial" w:hAnsi="Arial" w:cs="Arial"/>
                        <w:spacing w:val="-2"/>
                        <w:sz w:val="12"/>
                        <w:szCs w:val="12"/>
                        <w:lang w:val="es-ES_tradnl"/>
                      </w:rPr>
                      <w:t xml:space="preserve">Ninguna de las disposiciones del presente contrato excluirá o limitará la responsabilidad de H.B. </w:t>
                    </w:r>
                    <w:proofErr w:type="spellStart"/>
                    <w:r w:rsidRPr="004B2920">
                      <w:rPr>
                        <w:rFonts w:ascii="Arial" w:hAnsi="Arial" w:cs="Arial"/>
                        <w:spacing w:val="-2"/>
                        <w:sz w:val="12"/>
                        <w:szCs w:val="12"/>
                        <w:lang w:val="es-ES_tradnl"/>
                      </w:rPr>
                      <w:t>Fuller</w:t>
                    </w:r>
                    <w:proofErr w:type="spellEnd"/>
                    <w:r w:rsidRPr="004B2920">
                      <w:rPr>
                        <w:rFonts w:ascii="Arial" w:hAnsi="Arial" w:cs="Arial"/>
                        <w:spacing w:val="-2"/>
                        <w:sz w:val="12"/>
                        <w:szCs w:val="12"/>
                        <w:lang w:val="es-ES_tradnl"/>
                      </w:rPr>
                      <w:t xml:space="preserve"> por fraude, imprudencia temeraria, fallecimiento o daños personales debidos a una negligencia o incumplimiento de cualquier </w:t>
                    </w:r>
                    <w:r>
                      <w:rPr>
                        <w:rFonts w:ascii="Arial" w:hAnsi="Arial" w:cs="Arial"/>
                        <w:spacing w:val="-2"/>
                        <w:sz w:val="12"/>
                        <w:szCs w:val="12"/>
                        <w:lang w:val="es-ES_tradnl"/>
                      </w:rPr>
                      <w:t>término implícito obligatorio.</w:t>
                    </w:r>
                  </w:p>
                  <w:p w:rsidR="006B010B" w:rsidRPr="00FB133E" w:rsidRDefault="006B010B" w:rsidP="006B010B">
                    <w:pPr>
                      <w:jc w:val="both"/>
                      <w:rPr>
                        <w:rFonts w:ascii="Arial" w:hAnsi="Arial" w:cs="Arial"/>
                        <w:b/>
                        <w:bCs/>
                        <w:color w:val="595959" w:themeColor="text1" w:themeTint="A6"/>
                        <w:sz w:val="12"/>
                        <w:szCs w:val="12"/>
                        <w:lang w:val="es-ES_tradnl"/>
                      </w:rPr>
                    </w:pPr>
                  </w:p>
                </w:txbxContent>
              </v:textbox>
            </v:shape>
          </w:pict>
        </mc:Fallback>
      </mc:AlternateContent>
    </w:r>
    <w:r>
      <w:rPr>
        <w:noProof/>
        <w:lang w:val="fr-FR" w:eastAsia="fr-FR"/>
      </w:rPr>
      <mc:AlternateContent>
        <mc:Choice Requires="wps">
          <w:drawing>
            <wp:anchor distT="0" distB="0" distL="114300" distR="114300" simplePos="0" relativeHeight="251681792" behindDoc="0" locked="0" layoutInCell="1" allowOverlap="1">
              <wp:simplePos x="0" y="0"/>
              <wp:positionH relativeFrom="column">
                <wp:posOffset>-29845</wp:posOffset>
              </wp:positionH>
              <wp:positionV relativeFrom="paragraph">
                <wp:posOffset>497840</wp:posOffset>
              </wp:positionV>
              <wp:extent cx="6709410" cy="40576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10B" w:rsidRPr="00FB133E" w:rsidRDefault="006B010B" w:rsidP="006B010B">
                          <w:pPr>
                            <w:rPr>
                              <w:szCs w:val="12"/>
                              <w:lang w:val="es-ES"/>
                            </w:rPr>
                          </w:pPr>
                          <w:r w:rsidRPr="004B2920">
                            <w:rPr>
                              <w:rFonts w:ascii="Arial" w:hAnsi="Arial" w:cs="Arial"/>
                              <w:b/>
                              <w:sz w:val="12"/>
                              <w:szCs w:val="12"/>
                              <w:lang w:val="es-ES_tradnl"/>
                            </w:rPr>
                            <w:t>IMPORTANTE</w:t>
                          </w:r>
                          <w:r w:rsidRPr="004B2920">
                            <w:rPr>
                              <w:rFonts w:ascii="Arial" w:hAnsi="Arial" w:cs="Arial"/>
                              <w:sz w:val="12"/>
                              <w:szCs w:val="12"/>
                              <w:lang w:val="es-ES_tradnl"/>
                            </w:rPr>
                            <w:t>:</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 información, especificaciones, procedimientos y recomendaciones de este folleto (la "información") se basan en nuestra experiencia y la consideramos cierta.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No se ofrece ninguna garantía ni aseveración de la exactitud o integridad de la información ni que el uso del producto pueda evitar daños o perjuicios ni dar los resultados deseados.</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Es responsabilidad exclusiva del comprador comprobar y determinar la adecuación del producto para el uso previsto.</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Las pruebas deben repetirse si los materiales o las condiciones cambian de cualquier forma.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Ningún empleado, distribuidor ni agente está autorizado a cambiar estos datos ni a ofrecer una garantía de rendimiento</w:t>
                          </w: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35pt;margin-top:39.2pt;width:528.3pt;height:3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RGgQIAAAsFAAAOAAAAZHJzL2Uyb0RvYy54bWysVNuO0zAQfUfiHyy/d5NU6SVR09VeKEJa&#10;LtIuH+DaTmOReIztNlkQ/87YacuygIQQeXDs8fj4zMwZry6HriUHaZ0CXdHsIqVEag5C6V1FPz5s&#10;JktKnGdasBa0rOijdPRy/fLFqjelnEIDrZCWIIh2ZW8q2nhvyiRxvJEdcxdgpMbNGmzHPC7tLhGW&#10;9Yjetck0TedJD1YYC1w6h9bbcZOuI35dS+7f17WTnrQVRW4+jjaO2zAm6xUrd5aZRvEjDfYPLDqm&#10;NF56hrplnpG9Vb9AdYpbcFD7Cw5dAnWtuIwxYDRZ+iya+4YZGWPB5DhzTpP7f7D83eGDJUpUNKdE&#10;sw5L9CAHT65hINkspKc3rkSve4N+fkA7ljmG6swd8E+OaLhpmN7JK2uhbyQTSC8LJ5MnR0ccF0C2&#10;/VsQeA/be4hAQ227kDvMBkF0LNPjuTSBC0fjfJEWeYZbHPfydLaYR3IJK0+njXX+tYSOhElFLZY+&#10;orPDnfOBDStPLuEyB60SG9W2cWF325vWkgNDmWziFwN45tbq4KwhHBsRRwuSxDvCXqAby/61yKZ5&#10;ej0tJpv5cjHJN/lsUizS5STNiutinuZFfrv5FghmedkoIaS+U1qeJJjlf1fiYzOM4okiJH1Fi9l0&#10;Npboj0Gm8ftdkJ3y2JGt6iq6PDuxMhT2lRYYNis9U+04T36mH7OMOTj9Y1aiDELlRw34YTtEwZ3V&#10;tQXxiLqwgGXDCuNrgpMG7BdKeuzMirrPe2YlJe0bjdoKbXya2DhZ4EuA1u3JyjTH4xX1lIzTGz+2&#10;/N5YtWsQfVSwhivUYK2iPIJYRyZH5WLHxTiOr0No6afr6PXjDVt/BwAA//8DAFBLAwQUAAYACAAA&#10;ACEAYSH86d8AAAAKAQAADwAAAGRycy9kb3ducmV2LnhtbEyPwU7DMBBE70j8g7VI3FonJaQlxKkQ&#10;Uo8gWvgAJ17igL0OsZukfD3uqdxmNaOZt+V2toaNOPjOkYB0mQBDapzqqBXw8b5bbID5IElJ4wgF&#10;nNDDtrq+KmWh3ER7HA+hZbGEfCEF6BD6gnPfaLTSL12PFL1PN1gZ4jm0XA1yiuXW8FWS5NzKjuKC&#10;lj0+a2y+D0crYN6Np/3XbxveuP/JX2pt8tcpFeL2Zn56BBZwDpcwnPEjOlSRqXZHUp4ZAYtsHZMC&#10;1psM2NlP7tMHYHVU2eoOeFXy/y9UfwAAAP//AwBQSwECLQAUAAYACAAAACEAtoM4kv4AAADhAQAA&#10;EwAAAAAAAAAAAAAAAAAAAAAAW0NvbnRlbnRfVHlwZXNdLnhtbFBLAQItABQABgAIAAAAIQA4/SH/&#10;1gAAAJQBAAALAAAAAAAAAAAAAAAAAC8BAABfcmVscy8ucmVsc1BLAQItABQABgAIAAAAIQCtKTRG&#10;gQIAAAsFAAAOAAAAAAAAAAAAAAAAAC4CAABkcnMvZTJvRG9jLnhtbFBLAQItABQABgAIAAAAIQBh&#10;Ifzp3wAAAAoBAAAPAAAAAAAAAAAAAAAAANsEAABkcnMvZG93bnJldi54bWxQSwUGAAAAAAQABADz&#10;AAAA5wUAAAAA&#10;" stroked="f">
              <v:textbox inset="0,0,2mm,0">
                <w:txbxContent>
                  <w:p w:rsidR="006B010B" w:rsidRPr="00FB133E" w:rsidRDefault="006B010B" w:rsidP="006B010B">
                    <w:pPr>
                      <w:rPr>
                        <w:szCs w:val="12"/>
                        <w:lang w:val="es-ES"/>
                      </w:rPr>
                    </w:pPr>
                    <w:r w:rsidRPr="004B2920">
                      <w:rPr>
                        <w:rFonts w:ascii="Arial" w:hAnsi="Arial" w:cs="Arial"/>
                        <w:b/>
                        <w:sz w:val="12"/>
                        <w:szCs w:val="12"/>
                        <w:lang w:val="es-ES_tradnl"/>
                      </w:rPr>
                      <w:t>IMPORTANTE</w:t>
                    </w:r>
                    <w:r w:rsidRPr="004B2920">
                      <w:rPr>
                        <w:rFonts w:ascii="Arial" w:hAnsi="Arial" w:cs="Arial"/>
                        <w:sz w:val="12"/>
                        <w:szCs w:val="12"/>
                        <w:lang w:val="es-ES_tradnl"/>
                      </w:rPr>
                      <w:t>:</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 información, especificaciones, procedimientos y recomendaciones de este folleto (la "información") se basan en nuestra experiencia y la consideramos cierta.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No se ofrece ninguna garantía ni aseveración de la exactitud o integridad de la información ni que el uso del producto pueda evitar daños o perjuicios ni dar los resultados deseados.</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Es responsabilidad exclusiva del comprador comprobar y determinar la adecuación del producto para el uso previsto.</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Las pruebas deben repetirse si los materiales o las condiciones cambian de cualquier forma.</w:t>
                    </w:r>
                    <w:r w:rsidRPr="004B2920">
                      <w:rPr>
                        <w:rFonts w:ascii="Arial" w:hAnsi="Arial" w:cs="Arial"/>
                        <w:color w:val="231F20"/>
                        <w:sz w:val="12"/>
                        <w:szCs w:val="12"/>
                        <w:lang w:val="es-ES_tradnl"/>
                      </w:rPr>
                      <w:t xml:space="preserve"> </w:t>
                    </w:r>
                    <w:r w:rsidRPr="004B2920">
                      <w:rPr>
                        <w:rFonts w:ascii="Arial" w:hAnsi="Arial" w:cs="Arial"/>
                        <w:sz w:val="12"/>
                        <w:szCs w:val="12"/>
                        <w:lang w:val="es-ES_tradnl"/>
                      </w:rPr>
                      <w:t>Ningún empleado, distribuidor ni agente está autorizado a cambiar estos datos ni a ofrecer una garantía de rendimiento</w:t>
                    </w:r>
                  </w:p>
                </w:txbxContent>
              </v:textbox>
            </v:shape>
          </w:pict>
        </mc:Fallback>
      </mc:AlternateContent>
    </w:r>
    <w:r>
      <w:rPr>
        <w:noProof/>
        <w:lang w:val="fr-FR" w:eastAsia="fr-FR"/>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164465</wp:posOffset>
              </wp:positionV>
              <wp:extent cx="6581775" cy="635"/>
              <wp:effectExtent l="0" t="0" r="28575" b="374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635"/>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B8EFB" id="_x0000_t32" coordsize="21600,21600" o:spt="32" o:oned="t" path="m,l21600,21600e" filled="f">
              <v:path arrowok="t" fillok="f" o:connecttype="none"/>
              <o:lock v:ext="edit" shapetype="t"/>
            </v:shapetype>
            <v:shape id="AutoShape 19" o:spid="_x0000_s1026" type="#_x0000_t32" style="position:absolute;margin-left:1.25pt;margin-top:12.95pt;width:518.25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hUKwIAAEkEAAAOAAAAZHJzL2Uyb0RvYy54bWysVE2P2yAQvVfqf0DcE9vZfFpxVis76WXb&#10;Rtpt7wRwjIoBAYkTVf3vHXCSbtpLVfWCB5h582bm4eXjqZXoyK0TWhU4G6YYcUU1E2pf4C+vm8Ec&#10;I+eJYkRqxQt85g4/rt6/W3Ym5yPdaMm4RQCiXN6ZAjfemzxJHG14S9xQG67gsta2JR62dp8wSzpA&#10;b2UyStNp0mnLjNWUOwenVX+JVxG/rjn1n+vacY9kgYGbj6uN6y6syWpJ8r0lphH0QoP8A4uWCAVJ&#10;b1AV8QQdrPgDqhXUaqdrP6S6TXRdC8pjDVBNlv5WzUtDDI+1QHOcubXJ/T9Y+um4tUiwAs8wUqSF&#10;ET0dvI6ZUbYI/emMy8GtVFsbKqQn9WKeNf3mkNJlQ9SeR+/Xs4HgLEQkdyFh4wxk2XUfNQMfAgli&#10;s061bVEthfkaAgM4NASd4nTOt+nwk0cUDqeTeTabTTCicDd9mMRMJA8gIdRY5z9w3aJgFNh5S8S+&#10;8aVWClSgbZ+AHJ+dDxR/BYRgpTdCyigGqVAHdEazNI2UnJaChdvg5+x+V0qLjgT0tBhV6SRKCNDu&#10;3Kw+KBbRGk7Y+mJ7ImRvg79UAQ9qAz4XqxfM90W6WM/X8/FgPJquB+O0qgZPm3I8mG6y2aR6qMqy&#10;yn4Eatk4bwRjXAV2V/Fm478Tx+UZ9bK7yffWh+QePTYMyF6/kXQcc5hsr5GdZuetvY4f9BqdL28r&#10;PIi3e7Df/gFWPwEAAP//AwBQSwMEFAAGAAgAAAAhAOIwHjLcAAAACAEAAA8AAABkcnMvZG93bnJl&#10;di54bWxMj81OwzAQhO9IvIO1SNyo3dCWNsSpEIgDB4QIfYBtvCQR8TqKnR94epwTnFa7M5r9JjvO&#10;thUj9b5xrGG9UiCIS2carjScPp5v9iB8QDbYOiYN3+ThmF9eZJgaN/E7jUWoRAxhn6KGOoQuldKX&#10;NVn0K9cRR+3T9RZDXPtKmh6nGG5bmSi1kxYbjh9q7OixpvKrGKwGXm/H5OllsP3bz1Q0/m6D/LrR&#10;+vpqfrgHEWgOf2ZY8CM65JHp7AY2XrQakm00LuMAYpHV7SF2O8fLToHMM/m/QP4LAAD//wMAUEsB&#10;Ai0AFAAGAAgAAAAhALaDOJL+AAAA4QEAABMAAAAAAAAAAAAAAAAAAAAAAFtDb250ZW50X1R5cGVz&#10;XS54bWxQSwECLQAUAAYACAAAACEAOP0h/9YAAACUAQAACwAAAAAAAAAAAAAAAAAvAQAAX3JlbHMv&#10;LnJlbHNQSwECLQAUAAYACAAAACEAkln4VCsCAABJBAAADgAAAAAAAAAAAAAAAAAuAgAAZHJzL2Uy&#10;b0RvYy54bWxQSwECLQAUAAYACAAAACEA4jAeMtwAAAAIAQAADwAAAAAAAAAAAAAAAACFBAAAZHJz&#10;L2Rvd25yZXYueG1sUEsFBgAAAAAEAAQA8wAAAI4FAAAAAA==&#10;" strokecolor="#92d050" strokeweight="1pt"/>
          </w:pict>
        </mc:Fallback>
      </mc:AlternateContent>
    </w:r>
    <w:r>
      <w:rPr>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-40005</wp:posOffset>
              </wp:positionV>
              <wp:extent cx="7656195" cy="219710"/>
              <wp:effectExtent l="0" t="0" r="0" b="889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195" cy="2197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524C51" w:rsidRPr="006A3075" w:rsidRDefault="00524C51" w:rsidP="00524C51">
                          <w:pPr>
                            <w:pStyle w:val="Footer"/>
                            <w:jc w:val="center"/>
                            <w:rPr>
                              <w:rFonts w:ascii="Helvetica" w:hAnsi="Helvetica" w:cs="Helvetica"/>
                              <w:b/>
                              <w:noProof/>
                              <w:color w:val="92D050"/>
                              <w:sz w:val="16"/>
                              <w:szCs w:val="16"/>
                              <w:lang w:val="de-DE"/>
                            </w:rPr>
                          </w:pPr>
                          <w:r w:rsidRPr="006A3075">
                            <w:rPr>
                              <w:rFonts w:ascii="Helvetica" w:hAnsi="Helvetica" w:cs="Helvetica"/>
                              <w:b/>
                              <w:noProof/>
                              <w:color w:val="92D050"/>
                              <w:sz w:val="16"/>
                              <w:szCs w:val="16"/>
                              <w:lang w:val="de-DE"/>
                            </w:rPr>
                            <w:t>www.tecspecialty.com/europe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6pt;margin-top:-3.15pt;width:602.85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xuAIAAMEFAAAOAAAAZHJzL2Uyb0RvYy54bWysVNtunDAQfa/Uf7D8TriUy4LCRsmyVJXS&#10;i5T0A7xgFqtgU9u7kFb9947N3pK+RG15QLbHPjNn5sxc30x9h/ZUKiZ4jv0rDyPKK1Ezvs3x18fS&#10;WWCkNOE16QSnOX6iCt8s3765HoeMBqIVXU0lAhCusnHIcav1kLmuqlraE3UlBsrB2AjZEw1buXVr&#10;SUZA7zs38LzYHYWsBykqqhScFrMRLy1+09BKf24aRTXqcgyxafuX9r8xf3d5TbKtJEPLqkMY5C+i&#10;6Anj4PQEVRBN0E6yP6B6VkmhRKOvKtG7omlYRS0HYON7L9g8tGSglgskRw2nNKn/B1t92n+RiNU5&#10;jjHipIcSPdJJozsxIT8x6RkHlcGthwHu6QnOocyWqhruRfVNIS5WLeFbeiulGFtKagjPNy/di6cz&#10;jjIgm/GjqMEP2WlhgaZG9iZ3kA0E6FCmp1NpTCwVHCZxFPtphFEFtsBPE9/WziXZ8fUglX5PRY/M&#10;IscSSm/Ryf5eaRMNyY5XjDMuStZ1tvwdf3YAF+cT8A1Pjc1EYav5M/XS9WK9CJ0wiNdO6BWFc1uu&#10;Qicu/SQq3hWrVeH/Mn79MGtZXVNu3ByV5Yevq9xB47MmTtpSomO1gTMhKbndrDqJ9gSUXZYefDbn&#10;YDlfc5+HYZMAXF5Q8oPQuwtSp4wXiROWYeSkibdwPD+9S2MvTMOifE7pnnH675TQmOM0CqJZTOeg&#10;X8mNZD3TMDs61ud4YfgfutlIcM1rW1pNWDevL1Jhwj+nAsp9LLQVrNHorFY9baZDawCYEfNG1E+g&#10;YClAYCBTmHuwaIX8gdEIMyTH6vuOSIpR94FDF6R+GJqhYzdhlASwkZeWzaWF8AqgcqwxmpcrPQ+q&#10;3SDZtgVPc99xcQud0zAr6nNUh36DOWG5HWaaGUSXe3vrPHmXvwEAAP//AwBQSwMEFAAGAAgAAAAh&#10;AGGTVRPfAAAACgEAAA8AAABkcnMvZG93bnJldi54bWxMj81OwzAQhO9IvIO1SNxa50c0VYhTIQQc&#10;yqkt4ryNt0lovA6xk4a3xz3BbVYzmv2m2MymExMNrrWsIF5GIIgrq1uuFXwcXhdrEM4ja+wsk4If&#10;crApb28KzLW98I6mva9FKGGXo4LG+z6X0lUNGXRL2xMH72QHgz6cQy31gJdQbjqZRNFKGmw5fGiw&#10;p+eGqvN+NAoms/t+qLfxyFuyXy9vn+/n0yFT6v5ufnoE4Wn2f2G44gd0KAPT0Y6snegULLIkbPFB&#10;rFIQ10CcphmIo4JknYIsC/l/QvkLAAD//wMAUEsBAi0AFAAGAAgAAAAhALaDOJL+AAAA4QEAABMA&#10;AAAAAAAAAAAAAAAAAAAAAFtDb250ZW50X1R5cGVzXS54bWxQSwECLQAUAAYACAAAACEAOP0h/9YA&#10;AACUAQAACwAAAAAAAAAAAAAAAAAvAQAAX3JlbHMvLnJlbHNQSwECLQAUAAYACAAAACEAK8AlcbgC&#10;AADBBQAADgAAAAAAAAAAAAAAAAAuAgAAZHJzL2Uyb0RvYy54bWxQSwECLQAUAAYACAAAACEAYZNV&#10;E98AAAAKAQAADwAAAAAAAAAAAAAAAAASBQAAZHJzL2Rvd25yZXYueG1sUEsFBgAAAAAEAAQA8wAA&#10;AB4GAAAAAA==&#10;" filled="f" fillcolor="red" stroked="f" strokecolor="red">
              <v:textbox>
                <w:txbxContent>
                  <w:p w:rsidR="00524C51" w:rsidRPr="006A3075" w:rsidRDefault="00524C51" w:rsidP="00524C51">
                    <w:pPr>
                      <w:pStyle w:val="Pieddepage"/>
                      <w:jc w:val="center"/>
                      <w:rPr>
                        <w:rFonts w:ascii="Helvetica" w:hAnsi="Helvetica" w:cs="Helvetica"/>
                        <w:b/>
                        <w:noProof/>
                        <w:color w:val="92D050"/>
                        <w:sz w:val="16"/>
                        <w:szCs w:val="16"/>
                        <w:lang w:val="de-DE"/>
                      </w:rPr>
                    </w:pPr>
                    <w:r w:rsidRPr="006A3075">
                      <w:rPr>
                        <w:rFonts w:ascii="Helvetica" w:hAnsi="Helvetica" w:cs="Helvetica"/>
                        <w:b/>
                        <w:noProof/>
                        <w:color w:val="92D050"/>
                        <w:sz w:val="16"/>
                        <w:szCs w:val="16"/>
                        <w:lang w:val="de-DE"/>
                      </w:rPr>
                      <w:t>www.tecspecialty.com/europe</w:t>
                    </w:r>
                  </w:p>
                </w:txbxContent>
              </v:textbox>
              <w10:wrap type="square"/>
            </v:shape>
          </w:pict>
        </mc:Fallback>
      </mc:AlternateContent>
    </w:r>
    <w:r>
      <w:rPr>
        <w:noProof/>
        <w:lang w:val="fr-FR" w:eastAsia="fr-FR"/>
      </w:rPr>
      <mc:AlternateContent>
        <mc:Choice Requires="wps">
          <w:drawing>
            <wp:anchor distT="0" distB="0" distL="114300" distR="114300" simplePos="0" relativeHeight="251676672" behindDoc="0" locked="0" layoutInCell="1" allowOverlap="1">
              <wp:simplePos x="0" y="0"/>
              <wp:positionH relativeFrom="column">
                <wp:posOffset>546100</wp:posOffset>
              </wp:positionH>
              <wp:positionV relativeFrom="paragraph">
                <wp:posOffset>244475</wp:posOffset>
              </wp:positionV>
              <wp:extent cx="6170295" cy="2305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D5D" w:rsidRPr="00DC153A" w:rsidRDefault="00986D5D" w:rsidP="00DC153A">
                          <w:pPr>
                            <w:jc w:val="right"/>
                            <w:rPr>
                              <w:rFonts w:ascii="Arial" w:hAnsi="Arial" w:cs="Arial"/>
                              <w:color w:val="595959" w:themeColor="text1" w:themeTint="A6"/>
                              <w:sz w:val="13"/>
                              <w:szCs w:val="13"/>
                              <w:lang w:val="fr-FR"/>
                            </w:rPr>
                          </w:pPr>
                          <w:r w:rsidRPr="00DC153A">
                            <w:rPr>
                              <w:rFonts w:ascii="Arial" w:hAnsi="Arial" w:cs="Arial"/>
                              <w:color w:val="595959" w:themeColor="text1" w:themeTint="A6"/>
                              <w:sz w:val="13"/>
                              <w:szCs w:val="13"/>
                              <w:lang w:val="fr-FR"/>
                            </w:rPr>
                            <w:t xml:space="preserve">H.B. Fuller </w:t>
                          </w:r>
                          <w:proofErr w:type="spellStart"/>
                          <w:r w:rsidRPr="00DC153A">
                            <w:rPr>
                              <w:rFonts w:ascii="Arial" w:hAnsi="Arial" w:cs="Arial"/>
                              <w:color w:val="595959" w:themeColor="text1" w:themeTint="A6"/>
                              <w:sz w:val="13"/>
                              <w:szCs w:val="13"/>
                              <w:lang w:val="fr-FR"/>
                            </w:rPr>
                            <w:t>Adhesives</w:t>
                          </w:r>
                          <w:proofErr w:type="spellEnd"/>
                          <w:r w:rsidRPr="00DC153A">
                            <w:rPr>
                              <w:rFonts w:ascii="Arial" w:hAnsi="Arial" w:cs="Arial"/>
                              <w:color w:val="595959" w:themeColor="text1" w:themeTint="A6"/>
                              <w:sz w:val="13"/>
                              <w:szCs w:val="13"/>
                              <w:lang w:val="fr-FR"/>
                            </w:rPr>
                            <w:t xml:space="preserve"> France SAS</w:t>
                          </w:r>
                          <w:r w:rsidR="00DC153A" w:rsidRPr="00DC153A">
                            <w:rPr>
                              <w:rFonts w:ascii="Arial" w:hAnsi="Arial" w:cs="Arial"/>
                              <w:color w:val="595959" w:themeColor="text1" w:themeTint="A6"/>
                              <w:sz w:val="13"/>
                              <w:szCs w:val="13"/>
                              <w:lang w:val="fr-FR"/>
                            </w:rPr>
                            <w:t xml:space="preserve"> – 56, rue du Général de Gaulle – 67250 Surbourg - 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3pt;margin-top:19.25pt;width:485.8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cUuQ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9iJGgPLXpge4Nu5R4FiS3POOgMvO4H8DN7OIc2O6p6uJPVV42EXLZUbNiNUnJsGa0hvcDe9M+u&#10;TjjagqzHD7KGOHRrpAPaN6q3tYNqIECHNj2eWmNzqeBwFsxJmMYYVWALL0lMYheCZsfbg9LmHZM9&#10;soscK2i9Q6e7O21sNjQ7uthgQpa861z7O/HsABynE4gNV63NZuG6+SMl6SpZJZEXhbOVF5Gi8G7K&#10;ZeTNymAeF5fFclkEP23cIMpaXtdM2DBHZQXRn3XuoPFJEydtadnx2sLZlLTarJedQjsKyi7ddyjI&#10;mZv/PA1XBODyglIQRuQ2TL1ylsy9qIxiL52TxCNBepvOSJRGRfmc0h0X7N8poTHHaRzGk5h+y424&#10;7zU3mvXcwOzoeJ/j5OREMyvBlahdaw3l3bQ+K4VN/6kU0O5jo51grUYntZr9eu+extxGt2Jey/oR&#10;FKwkCAxkCnMPFq1U3zEaYYbkWH/bUsUw6t4LeAVpEEV26LhNFM9D2Khzy/rcQkUFUDk2GE3LpZkG&#10;1XZQfNNCpOndCXkDL6fhTtRPWR3eG8wJx+0w0+wgOt87r6fJu/gFAAD//wMAUEsDBBQABgAIAAAA&#10;IQD3sLyM3QAAAAkBAAAPAAAAZHJzL2Rvd25yZXYueG1sTI/BTsMwEETvSP0Ha5G4URtomhCyqRCI&#10;K6gtIHFz420SNV5HsduEv8c90eNoRjNvitVkO3GiwbeOEe7mCgRx5UzLNcLn9u02A+GDZqM7x4Tw&#10;Sx5W5eyq0LlxI6/ptAm1iCXsc43QhNDnUvqqIav93PXE0du7weoQ5VBLM+gxlttO3iu1lFa3HBca&#10;3dNLQ9Vhc7QIX+/7n++F+qhfbdKPblKS7aNEvLmenp9ABJrCfxjO+BEdysi0c0c2XnQI2TJeCQgP&#10;WQLi7KskTUHsENJFBrIs5OWD8g8AAP//AwBQSwECLQAUAAYACAAAACEAtoM4kv4AAADhAQAAEwAA&#10;AAAAAAAAAAAAAAAAAAAAW0NvbnRlbnRfVHlwZXNdLnhtbFBLAQItABQABgAIAAAAIQA4/SH/1gAA&#10;AJQBAAALAAAAAAAAAAAAAAAAAC8BAABfcmVscy8ucmVsc1BLAQItABQABgAIAAAAIQDw8EcUuQIA&#10;AMEFAAAOAAAAAAAAAAAAAAAAAC4CAABkcnMvZTJvRG9jLnhtbFBLAQItABQABgAIAAAAIQD3sLyM&#10;3QAAAAkBAAAPAAAAAAAAAAAAAAAAABMFAABkcnMvZG93bnJldi54bWxQSwUGAAAAAAQABADzAAAA&#10;HQYAAAAA&#10;" filled="f" stroked="f">
              <v:textbox>
                <w:txbxContent>
                  <w:p w:rsidR="00986D5D" w:rsidRPr="00DC153A" w:rsidRDefault="00986D5D" w:rsidP="00DC153A">
                    <w:pPr>
                      <w:jc w:val="right"/>
                      <w:rPr>
                        <w:rFonts w:ascii="Arial" w:hAnsi="Arial" w:cs="Arial"/>
                        <w:color w:val="595959" w:themeColor="text1" w:themeTint="A6"/>
                        <w:sz w:val="13"/>
                        <w:szCs w:val="13"/>
                        <w:lang w:val="fr-FR"/>
                      </w:rPr>
                    </w:pPr>
                    <w:r w:rsidRPr="00DC153A">
                      <w:rPr>
                        <w:rFonts w:ascii="Arial" w:hAnsi="Arial" w:cs="Arial"/>
                        <w:color w:val="595959" w:themeColor="text1" w:themeTint="A6"/>
                        <w:sz w:val="13"/>
                        <w:szCs w:val="13"/>
                        <w:lang w:val="fr-FR"/>
                      </w:rPr>
                      <w:t xml:space="preserve">H.B. Fuller </w:t>
                    </w:r>
                    <w:proofErr w:type="spellStart"/>
                    <w:r w:rsidRPr="00DC153A">
                      <w:rPr>
                        <w:rFonts w:ascii="Arial" w:hAnsi="Arial" w:cs="Arial"/>
                        <w:color w:val="595959" w:themeColor="text1" w:themeTint="A6"/>
                        <w:sz w:val="13"/>
                        <w:szCs w:val="13"/>
                        <w:lang w:val="fr-FR"/>
                      </w:rPr>
                      <w:t>Adhesives</w:t>
                    </w:r>
                    <w:proofErr w:type="spellEnd"/>
                    <w:r w:rsidRPr="00DC153A">
                      <w:rPr>
                        <w:rFonts w:ascii="Arial" w:hAnsi="Arial" w:cs="Arial"/>
                        <w:color w:val="595959" w:themeColor="text1" w:themeTint="A6"/>
                        <w:sz w:val="13"/>
                        <w:szCs w:val="13"/>
                        <w:lang w:val="fr-FR"/>
                      </w:rPr>
                      <w:t xml:space="preserve"> France SAS</w:t>
                    </w:r>
                    <w:r w:rsidR="00DC153A" w:rsidRPr="00DC153A">
                      <w:rPr>
                        <w:rFonts w:ascii="Arial" w:hAnsi="Arial" w:cs="Arial"/>
                        <w:color w:val="595959" w:themeColor="text1" w:themeTint="A6"/>
                        <w:sz w:val="13"/>
                        <w:szCs w:val="13"/>
                        <w:lang w:val="fr-FR"/>
                      </w:rPr>
                      <w:t xml:space="preserve"> – 56, rue du Général de Gaulle – 67250 </w:t>
                    </w:r>
                    <w:proofErr w:type="spellStart"/>
                    <w:r w:rsidR="00DC153A" w:rsidRPr="00DC153A">
                      <w:rPr>
                        <w:rFonts w:ascii="Arial" w:hAnsi="Arial" w:cs="Arial"/>
                        <w:color w:val="595959" w:themeColor="text1" w:themeTint="A6"/>
                        <w:sz w:val="13"/>
                        <w:szCs w:val="13"/>
                        <w:lang w:val="fr-FR"/>
                      </w:rPr>
                      <w:t>Surbourg</w:t>
                    </w:r>
                    <w:proofErr w:type="spellEnd"/>
                    <w:r w:rsidR="00DC153A" w:rsidRPr="00DC153A">
                      <w:rPr>
                        <w:rFonts w:ascii="Arial" w:hAnsi="Arial" w:cs="Arial"/>
                        <w:color w:val="595959" w:themeColor="text1" w:themeTint="A6"/>
                        <w:sz w:val="13"/>
                        <w:szCs w:val="13"/>
                        <w:lang w:val="fr-FR"/>
                      </w:rPr>
                      <w:t xml:space="preserve"> - France</w:t>
                    </w:r>
                  </w:p>
                </w:txbxContent>
              </v:textbox>
            </v:shape>
          </w:pict>
        </mc:Fallback>
      </mc:AlternateContent>
    </w:r>
    <w:r w:rsidR="00F4387D">
      <w:rPr>
        <w:noProof/>
        <w:lang w:val="fr-FR" w:eastAsia="fr-FR"/>
      </w:rPr>
      <w:drawing>
        <wp:anchor distT="0" distB="0" distL="114300" distR="114300" simplePos="0" relativeHeight="251677696" behindDoc="1" locked="0" layoutInCell="1" allowOverlap="1">
          <wp:simplePos x="0" y="0"/>
          <wp:positionH relativeFrom="column">
            <wp:posOffset>1237</wp:posOffset>
          </wp:positionH>
          <wp:positionV relativeFrom="paragraph">
            <wp:posOffset>263706</wp:posOffset>
          </wp:positionV>
          <wp:extent cx="705345" cy="148442"/>
          <wp:effectExtent l="19050" t="0" r="0" b="0"/>
          <wp:wrapNone/>
          <wp:docPr id="2" name="Picture 4" descr="tiny HBF Logo_Hori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HBF Logo_HorizColor.jpg"/>
                  <pic:cNvPicPr/>
                </pic:nvPicPr>
                <pic:blipFill>
                  <a:blip r:embed="rId1"/>
                  <a:stretch>
                    <a:fillRect/>
                  </a:stretch>
                </pic:blipFill>
                <pic:spPr>
                  <a:xfrm>
                    <a:off x="0" y="0"/>
                    <a:ext cx="705345" cy="14844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AD" w:rsidRDefault="000B46AD" w:rsidP="00381B34">
      <w:pPr>
        <w:spacing w:after="0" w:line="240" w:lineRule="auto"/>
      </w:pPr>
      <w:r>
        <w:separator/>
      </w:r>
    </w:p>
  </w:footnote>
  <w:footnote w:type="continuationSeparator" w:id="0">
    <w:p w:rsidR="000B46AD" w:rsidRDefault="000B46AD" w:rsidP="0038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F44E58">
    <w:pPr>
      <w:pStyle w:val="Header"/>
    </w:pPr>
    <w:r>
      <w:rPr>
        <w:noProof/>
        <w:lang w:val="fr-FR" w:eastAsia="fr-FR"/>
      </w:rPr>
      <mc:AlternateContent>
        <mc:Choice Requires="wps">
          <w:drawing>
            <wp:anchor distT="0" distB="0" distL="114300" distR="114300" simplePos="0" relativeHeight="251679744" behindDoc="0" locked="0" layoutInCell="1" allowOverlap="1">
              <wp:simplePos x="0" y="0"/>
              <wp:positionH relativeFrom="column">
                <wp:posOffset>1488440</wp:posOffset>
              </wp:positionH>
              <wp:positionV relativeFrom="paragraph">
                <wp:posOffset>-63500</wp:posOffset>
              </wp:positionV>
              <wp:extent cx="4540250" cy="33210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AAB" w:rsidRPr="00CE50B5" w:rsidRDefault="003561EE" w:rsidP="005B5AAB">
                          <w:pPr>
                            <w:jc w:val="right"/>
                            <w:rPr>
                              <w:rFonts w:ascii="HelveticaNeueLT Std Cn" w:hAnsi="HelveticaNeueLT Std Cn" w:cs="Arial"/>
                              <w:color w:val="92D050"/>
                              <w:sz w:val="34"/>
                              <w:szCs w:val="34"/>
                              <w:lang w:val="de-DE"/>
                            </w:rPr>
                          </w:pPr>
                          <w:proofErr w:type="spellStart"/>
                          <w:r>
                            <w:rPr>
                              <w:rFonts w:ascii="HelveticaNeueLT Std Cn" w:hAnsi="HelveticaNeueLT Std Cn" w:cs="Arial"/>
                              <w:color w:val="92D050"/>
                              <w:sz w:val="34"/>
                              <w:szCs w:val="34"/>
                              <w:lang w:val="en-GB"/>
                            </w:rPr>
                            <w:t>Adhesivos</w:t>
                          </w:r>
                          <w:proofErr w:type="spellEnd"/>
                          <w:r>
                            <w:rPr>
                              <w:rFonts w:ascii="HelveticaNeueLT Std Cn" w:hAnsi="HelveticaNeueLT Std Cn" w:cs="Arial"/>
                              <w:color w:val="92D050"/>
                              <w:sz w:val="34"/>
                              <w:szCs w:val="34"/>
                              <w:lang w:val="en-GB"/>
                            </w:rPr>
                            <w:t xml:space="preserve"> para </w:t>
                          </w:r>
                          <w:proofErr w:type="spellStart"/>
                          <w:r>
                            <w:rPr>
                              <w:rFonts w:ascii="HelveticaNeueLT Std Cn" w:hAnsi="HelveticaNeueLT Std Cn" w:cs="Arial"/>
                              <w:color w:val="92D050"/>
                              <w:sz w:val="34"/>
                              <w:szCs w:val="34"/>
                              <w:lang w:val="en-GB"/>
                            </w:rPr>
                            <w:t>suelos</w:t>
                          </w:r>
                          <w:proofErr w:type="spellEnd"/>
                          <w:r>
                            <w:rPr>
                              <w:rFonts w:ascii="HelveticaNeueLT Std Cn" w:hAnsi="HelveticaNeueLT Std Cn" w:cs="Arial"/>
                              <w:color w:val="92D050"/>
                              <w:sz w:val="34"/>
                              <w:szCs w:val="34"/>
                              <w:lang w:val="en-GB"/>
                            </w:rPr>
                            <w:t xml:space="preserve"> y </w:t>
                          </w:r>
                          <w:proofErr w:type="spellStart"/>
                          <w:r>
                            <w:rPr>
                              <w:rFonts w:ascii="HelveticaNeueLT Std Cn" w:hAnsi="HelveticaNeueLT Std Cn" w:cs="Arial"/>
                              <w:color w:val="92D050"/>
                              <w:sz w:val="34"/>
                              <w:szCs w:val="34"/>
                              <w:lang w:val="en-GB"/>
                            </w:rPr>
                            <w:t>muros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17.2pt;margin-top:-5pt;width:357.5pt;height:2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KItQIAAL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JrY+gy9TsHtoQdHs4dz8HVcdX8vy68aCblsqNiwW6Xk0DBaQX6hvemf&#10;XR1xtAVZDx9kBXHo1kgHtK9VZ4sH5UCADn16OvXG5lLCIYlJEMVgKsE2mURhELsQND3e7pU275js&#10;kF1kWEHvHTrd3Wtjs6Hp0cUGE7Lgbev634qLA3AcTyA2XLU2m4Vr548kSFbz1Zx4JJquPBLkuXdb&#10;LIk3LcJZnE/y5TIPf9q4IUkbXlVM2DBHaYXkz1p3EPkoipO4tGx5ZeFsSlpt1stWoR0FaRfuOxTk&#10;zM2/TMMVAbi8oBRGJLiLEq+YzmceKUjsJbNg7gVhcpdMA5KQvLikdM8F+3dKaMhwEkfxKKbfcgvc&#10;95obTTtuYHi0vMvw/OREUyvBlahcaw3l7bg+K4VN/7kU0O5jo51grUZHtZr9eg8oVsVrWT2BdJUE&#10;ZYEIYeLBopHqO0YDTI8M629bqhhG7XsB8k9CQuy4cRsSzyLYqHPL+txCRQlQGTYYjculGUfUtld8&#10;00Ck8cEJeQtPpuZOzc9ZHR4aTAhH6jDN7Ag63zuv55m7+AUAAP//AwBQSwMEFAAGAAgAAAAhAOH5&#10;XJHdAAAACgEAAA8AAABkcnMvZG93bnJldi54bWxMj8FOwzAMhu9IvENkJG5bsi4gWupOCMQVxIBJ&#10;u2VN1lY0TtVka3l7zAmOtj/9/v5yM/tenN0Yu0AIq6UC4agOtqMG4eP9eXEHIiZD1vSBHMK3i7Cp&#10;Li9KU9gw0Zs7b1MjOIRiYRDalIZCyli3zpu4DIMjvh3D6E3icWykHc3E4b6XmVK30puO+ENrBvfY&#10;uvpre/IIny/H/U6r1+bJ3wxTmJUkn0vE66v54R5EcnP6g+FXn9WhYqdDOJGNokfI1lozirBYKS7F&#10;RK5z3hwQdLYGWZXyf4XqBwAA//8DAFBLAQItABQABgAIAAAAIQC2gziS/gAAAOEBAAATAAAAAAAA&#10;AAAAAAAAAAAAAABbQ29udGVudF9UeXBlc10ueG1sUEsBAi0AFAAGAAgAAAAhADj9If/WAAAAlAEA&#10;AAsAAAAAAAAAAAAAAAAALwEAAF9yZWxzLy5yZWxzUEsBAi0AFAAGAAgAAAAhAA+4ooi1AgAAuwUA&#10;AA4AAAAAAAAAAAAAAAAALgIAAGRycy9lMm9Eb2MueG1sUEsBAi0AFAAGAAgAAAAhAOH5XJHdAAAA&#10;CgEAAA8AAAAAAAAAAAAAAAAADwUAAGRycy9kb3ducmV2LnhtbFBLBQYAAAAABAAEAPMAAAAZBgAA&#10;AAA=&#10;" filled="f" stroked="f">
              <v:textbox>
                <w:txbxContent>
                  <w:p w:rsidR="005B5AAB" w:rsidRPr="00CE50B5" w:rsidRDefault="003561EE" w:rsidP="005B5AAB">
                    <w:pPr>
                      <w:jc w:val="right"/>
                      <w:rPr>
                        <w:rFonts w:ascii="HelveticaNeueLT Std Cn" w:hAnsi="HelveticaNeueLT Std Cn" w:cs="Arial"/>
                        <w:color w:val="92D050"/>
                        <w:sz w:val="34"/>
                        <w:szCs w:val="34"/>
                        <w:lang w:val="de-DE"/>
                      </w:rPr>
                    </w:pPr>
                    <w:proofErr w:type="spellStart"/>
                    <w:r>
                      <w:rPr>
                        <w:rFonts w:ascii="HelveticaNeueLT Std Cn" w:hAnsi="HelveticaNeueLT Std Cn" w:cs="Arial"/>
                        <w:color w:val="92D050"/>
                        <w:sz w:val="34"/>
                        <w:szCs w:val="34"/>
                        <w:lang w:val="en-GB"/>
                      </w:rPr>
                      <w:t>Adhesivos</w:t>
                    </w:r>
                    <w:proofErr w:type="spellEnd"/>
                    <w:r>
                      <w:rPr>
                        <w:rFonts w:ascii="HelveticaNeueLT Std Cn" w:hAnsi="HelveticaNeueLT Std Cn" w:cs="Arial"/>
                        <w:color w:val="92D050"/>
                        <w:sz w:val="34"/>
                        <w:szCs w:val="34"/>
                        <w:lang w:val="en-GB"/>
                      </w:rPr>
                      <w:t xml:space="preserve"> para </w:t>
                    </w:r>
                    <w:proofErr w:type="spellStart"/>
                    <w:r>
                      <w:rPr>
                        <w:rFonts w:ascii="HelveticaNeueLT Std Cn" w:hAnsi="HelveticaNeueLT Std Cn" w:cs="Arial"/>
                        <w:color w:val="92D050"/>
                        <w:sz w:val="34"/>
                        <w:szCs w:val="34"/>
                        <w:lang w:val="en-GB"/>
                      </w:rPr>
                      <w:t>suelos</w:t>
                    </w:r>
                    <w:proofErr w:type="spellEnd"/>
                    <w:r>
                      <w:rPr>
                        <w:rFonts w:ascii="HelveticaNeueLT Std Cn" w:hAnsi="HelveticaNeueLT Std Cn" w:cs="Arial"/>
                        <w:color w:val="92D050"/>
                        <w:sz w:val="34"/>
                        <w:szCs w:val="34"/>
                        <w:lang w:val="en-GB"/>
                      </w:rPr>
                      <w:t xml:space="preserve"> y </w:t>
                    </w:r>
                    <w:proofErr w:type="spellStart"/>
                    <w:r>
                      <w:rPr>
                        <w:rFonts w:ascii="HelveticaNeueLT Std Cn" w:hAnsi="HelveticaNeueLT Std Cn" w:cs="Arial"/>
                        <w:color w:val="92D050"/>
                        <w:sz w:val="34"/>
                        <w:szCs w:val="34"/>
                        <w:lang w:val="en-GB"/>
                      </w:rPr>
                      <w:t>muros</w:t>
                    </w:r>
                    <w:proofErr w:type="spellEnd"/>
                  </w:p>
                </w:txbxContent>
              </v:textbox>
            </v:shape>
          </w:pict>
        </mc:Fallback>
      </mc:AlternateContent>
    </w:r>
    <w:r w:rsidR="00CE50B5">
      <w:rPr>
        <w:noProof/>
        <w:lang w:val="fr-FR" w:eastAsia="fr-FR"/>
      </w:rPr>
      <w:drawing>
        <wp:anchor distT="0" distB="0" distL="114300" distR="114300" simplePos="0" relativeHeight="251680768" behindDoc="1" locked="0" layoutInCell="1" allowOverlap="1">
          <wp:simplePos x="0" y="0"/>
          <wp:positionH relativeFrom="column">
            <wp:posOffset>19050</wp:posOffset>
          </wp:positionH>
          <wp:positionV relativeFrom="paragraph">
            <wp:posOffset>-295991</wp:posOffset>
          </wp:positionV>
          <wp:extent cx="6649261" cy="598251"/>
          <wp:effectExtent l="19050" t="0" r="0" b="0"/>
          <wp:wrapNone/>
          <wp:docPr id="1" name="Picture 0" descr="TDS - header adheisves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S - header adheisves FR.jpg"/>
                  <pic:cNvPicPr/>
                </pic:nvPicPr>
                <pic:blipFill>
                  <a:blip r:embed="rId1"/>
                  <a:stretch>
                    <a:fillRect/>
                  </a:stretch>
                </pic:blipFill>
                <pic:spPr>
                  <a:xfrm>
                    <a:off x="0" y="0"/>
                    <a:ext cx="6649261" cy="59825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D1" w:rsidRDefault="00F44E58">
    <w:pPr>
      <w:pStyle w:val="Header"/>
    </w:pPr>
    <w:r>
      <w:rPr>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-116205</wp:posOffset>
              </wp:positionH>
              <wp:positionV relativeFrom="paragraph">
                <wp:posOffset>-9525</wp:posOffset>
              </wp:positionV>
              <wp:extent cx="1021715" cy="302895"/>
              <wp:effectExtent l="0" t="0" r="0" b="190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50" w:rsidRPr="006A3075" w:rsidRDefault="00150750">
                          <w:pPr>
                            <w:rPr>
                              <w:rFonts w:ascii="Helvetica" w:hAnsi="Helvetica" w:cs="Helvetica"/>
                              <w:b/>
                              <w:color w:val="92D050"/>
                              <w:lang w:val="de-DE"/>
                            </w:rPr>
                          </w:pPr>
                          <w:r w:rsidRPr="006A3075">
                            <w:rPr>
                              <w:rFonts w:ascii="Helvetica" w:hAnsi="Helvetica" w:cs="Helvetica"/>
                              <w:b/>
                              <w:color w:val="92D050"/>
                              <w:lang w:val="de-DE"/>
                            </w:rPr>
                            <w:t>TEC</w:t>
                          </w:r>
                          <w:r w:rsidRPr="006A3075">
                            <w:rPr>
                              <w:rFonts w:ascii="Helvetica" w:hAnsi="Helvetica" w:cs="Helvetica"/>
                              <w:b/>
                              <w:color w:val="92D050"/>
                              <w:vertAlign w:val="superscript"/>
                              <w:lang w:val="de-DE"/>
                            </w:rPr>
                            <w:t>™</w:t>
                          </w:r>
                          <w:r w:rsidRPr="006A3075">
                            <w:rPr>
                              <w:rFonts w:ascii="Helvetica" w:hAnsi="Helvetica" w:cs="Helvetica"/>
                              <w:b/>
                              <w:color w:val="92D050"/>
                              <w:lang w:val="de-DE"/>
                            </w:rPr>
                            <w:t xml:space="preserve"> </w:t>
                          </w:r>
                          <w:r w:rsidR="006663C8">
                            <w:rPr>
                              <w:rFonts w:ascii="Helvetica" w:hAnsi="Helvetica" w:cs="Helvetica"/>
                              <w:b/>
                              <w:color w:val="92D050"/>
                              <w:lang w:val="de-DE"/>
                            </w:rPr>
                            <w:t>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9.15pt;margin-top:-.75pt;width:80.45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yuAIAAMIFAAAOAAAAZHJzL2Uyb0RvYy54bWysVNtu2zAMfR+wfxD07vpSObGNOkUbx8OA&#10;7gK0+wDFlmNhtuRJSpxu2L+PkpM0bTFg2OYHQxfq8JA85NX1vu/QjinNpchxeBFgxEQlay42Of7y&#10;UHoJRtpQUdNOCpbjR6bx9eLtm6txyFgkW9nVTCEAETobhxy3xgyZ7+uqZT3VF3JgAi4bqXpqYKs2&#10;fq3oCOh950dBMPNHqepByYppDafFdIkXDr9pWGU+NY1mBnU5Bm7G/ZX7r+3fX1zRbKPo0PLqQIP+&#10;BYuecgFOT1AFNRRtFX8F1fNKSS0bc1HJ3pdNwyvmYoBowuBFNPctHZiLBZKjh1Oa9P+DrT7uPivE&#10;a6gdpEfQHmr0wPYG3co9CiObn3HQGZjdD2Bo9nAOti5WPdzJ6qtGQi5bKjbsRik5tozWwC+0L/2z&#10;pxOOtiDr8YOswQ/dGumA9o3qbfIgHQjQgcjjqTaWS2VdBlE4D2OMKri7DKIkjZ0Lmh1fD0qbd0z2&#10;yC5yrKD2Dp3u7rSxbGh2NLHOhCx517n6d+LZARhOJ+Abnto7y8KV80capKtklRCPRLOVR4Ki8G7K&#10;JfFmZTiPi8tiuSzCn9ZvSLKW1zUT1s1RWiH5s9IdRD6J4iQuLTteWzhLSavNetkptKMg7dJ9h4Sc&#10;mfnPabgkQCwvQgojEtxGqVfOkrlHShJ76TxIvCBMb9NZQFJSlM9DuuOC/XtIaMxxGkfxJKbfxha4&#10;73VsNOu5geHR8T7HycmIZlaCK1G70hrKu2l9lgpL/ykVUO5joZ1grUYntZr9eu9649QHa1k/goKV&#10;BIGBTGHwwaKV6jtGIwyRHOtvW6oYRt17AV2QhoTYqeM2JJ5HsFHnN+vzGyoqgMqxwWhaLs00qbaD&#10;4psWPE19J+QNdE7Dnahti02sDv0Gg8LFdhhqdhKd753V0+hd/AIAAP//AwBQSwMEFAAGAAgAAAAh&#10;ADBFbNHdAAAACQEAAA8AAABkcnMvZG93bnJldi54bWxMj8FOwzAMhu9IvENkJG5bstJVo9SdEIgr&#10;iAGTdssar61onKrJ1vL2pCe42fKn399fbCfbiQsNvnWMsFoqEMSVMy3XCJ8fL4sNCB80G905JoQf&#10;8rAtr68KnRs38jtddqEWMYR9rhGaEPpcSl81ZLVfup443k5usDrEdailGfQYw20nE6UyaXXL8UOj&#10;e3pqqPrenS3C1+vpsE/VW/1s1/3oJiXZ3kvE25vp8QFEoCn8wTDrR3Uoo9PRndl40SEsVpu7iM7D&#10;GsQMpEkG4oiQZgnIspD/G5S/AAAA//8DAFBLAQItABQABgAIAAAAIQC2gziS/gAAAOEBAAATAAAA&#10;AAAAAAAAAAAAAAAAAABbQ29udGVudF9UeXBlc10ueG1sUEsBAi0AFAAGAAgAAAAhADj9If/WAAAA&#10;lAEAAAsAAAAAAAAAAAAAAAAALwEAAF9yZWxzLy5yZWxzUEsBAi0AFAAGAAgAAAAhALj7dvK4AgAA&#10;wgUAAA4AAAAAAAAAAAAAAAAALgIAAGRycy9lMm9Eb2MueG1sUEsBAi0AFAAGAAgAAAAhADBFbNHd&#10;AAAACQEAAA8AAAAAAAAAAAAAAAAAEgUAAGRycy9kb3ducmV2LnhtbFBLBQYAAAAABAAEAPMAAAAc&#10;BgAAAAA=&#10;" filled="f" stroked="f">
              <v:textbox>
                <w:txbxContent>
                  <w:p w:rsidR="00150750" w:rsidRPr="006A3075" w:rsidRDefault="00150750">
                    <w:pPr>
                      <w:rPr>
                        <w:rFonts w:ascii="Helvetica" w:hAnsi="Helvetica" w:cs="Helvetica"/>
                        <w:b/>
                        <w:color w:val="92D050"/>
                        <w:lang w:val="de-DE"/>
                      </w:rPr>
                    </w:pPr>
                    <w:r w:rsidRPr="006A3075">
                      <w:rPr>
                        <w:rFonts w:ascii="Helvetica" w:hAnsi="Helvetica" w:cs="Helvetica"/>
                        <w:b/>
                        <w:color w:val="92D050"/>
                        <w:lang w:val="de-DE"/>
                      </w:rPr>
                      <w:t>TEC</w:t>
                    </w:r>
                    <w:r w:rsidRPr="006A3075">
                      <w:rPr>
                        <w:rFonts w:ascii="Helvetica" w:hAnsi="Helvetica" w:cs="Helvetica"/>
                        <w:b/>
                        <w:color w:val="92D050"/>
                        <w:vertAlign w:val="superscript"/>
                        <w:lang w:val="de-DE"/>
                      </w:rPr>
                      <w:t>™</w:t>
                    </w:r>
                    <w:r w:rsidRPr="006A3075">
                      <w:rPr>
                        <w:rFonts w:ascii="Helvetica" w:hAnsi="Helvetica" w:cs="Helvetica"/>
                        <w:b/>
                        <w:color w:val="92D050"/>
                        <w:lang w:val="de-DE"/>
                      </w:rPr>
                      <w:t xml:space="preserve"> </w:t>
                    </w:r>
                    <w:r w:rsidR="006663C8">
                      <w:rPr>
                        <w:rFonts w:ascii="Helvetica" w:hAnsi="Helvetica" w:cs="Helvetica"/>
                        <w:b/>
                        <w:color w:val="92D050"/>
                        <w:lang w:val="de-DE"/>
                      </w:rPr>
                      <w:t>147</w:t>
                    </w:r>
                  </w:p>
                </w:txbxContent>
              </v:textbox>
            </v:shape>
          </w:pict>
        </mc:Fallback>
      </mc:AlternateContent>
    </w:r>
    <w:r>
      <w:rPr>
        <w:noProof/>
        <w:lang w:val="fr-FR" w:eastAsia="fr-FR"/>
      </w:rPr>
      <mc:AlternateContent>
        <mc:Choice Requires="wps">
          <w:drawing>
            <wp:anchor distT="0" distB="0" distL="114300" distR="114300" simplePos="0" relativeHeight="251671552" behindDoc="0" locked="0" layoutInCell="1" allowOverlap="1">
              <wp:simplePos x="0" y="0"/>
              <wp:positionH relativeFrom="column">
                <wp:posOffset>5526405</wp:posOffset>
              </wp:positionH>
              <wp:positionV relativeFrom="paragraph">
                <wp:posOffset>-10160</wp:posOffset>
              </wp:positionV>
              <wp:extent cx="1224280" cy="302895"/>
              <wp:effectExtent l="0" t="0" r="0" b="190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750" w:rsidRPr="006A3075" w:rsidRDefault="003561EE" w:rsidP="00150750">
                          <w:pPr>
                            <w:rPr>
                              <w:rFonts w:ascii="Helvetica" w:hAnsi="Helvetica" w:cs="Helvetica"/>
                              <w:color w:val="92D050"/>
                              <w:lang w:val="de-DE"/>
                            </w:rPr>
                          </w:pPr>
                          <w:proofErr w:type="spellStart"/>
                          <w:r>
                            <w:rPr>
                              <w:rFonts w:ascii="Helvetica" w:hAnsi="Helvetica" w:cs="Helvetica"/>
                              <w:color w:val="92D050"/>
                              <w:lang w:val="de-DE"/>
                            </w:rPr>
                            <w:t>Ficha</w:t>
                          </w:r>
                          <w:proofErr w:type="spellEnd"/>
                          <w:r>
                            <w:rPr>
                              <w:rFonts w:ascii="Helvetica" w:hAnsi="Helvetica" w:cs="Helvetica"/>
                              <w:color w:val="92D050"/>
                              <w:lang w:val="de-DE"/>
                            </w:rPr>
                            <w:t xml:space="preserve"> </w:t>
                          </w:r>
                          <w:proofErr w:type="spellStart"/>
                          <w:r>
                            <w:rPr>
                              <w:rFonts w:ascii="Helvetica" w:hAnsi="Helvetica" w:cs="Helvetica"/>
                              <w:color w:val="92D050"/>
                              <w:lang w:val="de-DE"/>
                            </w:rPr>
                            <w:t>Técnica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35.15pt;margin-top:-.8pt;width:96.4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4G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KiS3P0OsUvO578DMjnEObHVXd38nyq0ZCrhoqtuxGKTk0jFaQXmhv+mdX&#10;JxxtQTbDB1lBHLoz0gGNteps7aAaCNChTY+n1thcShsyikgUg6kE22UQxcnMhaDp8XavtHnHZIfs&#10;IsMKWu/Q6f5OG5sNTY8uNpiQBW9b1/5WPDsAx+kEYsNVa7NZuG7+SIJkHa9j4pFovvZIkOfeTbEi&#10;3rwIF7P8Ml+t8vCnjRuStOFVxYQNc1RWSP6scweNT5o4aUvLllcWzqak1XazahXaU1B24b5DQc7c&#10;/OdpuCIAlxeUwogEt1HiFfN44ZGCzLxkEcReECa3yTwgCcmL55TuuGD/TgkNILpZNJvE9Ftugfte&#10;c6Npxw3MjpZ3GY5PTjS1ElyLyrXWUN5O67NS2PSfSgHtPjbaCdZqdFKrGTejexqXNroV80ZWj6Bg&#10;JUFgoEWYe7BopPqO0QAzJMP6244qhlH7XsArSEJC7NBxGzJbRLBR55bNuYWKEqAybDCaliszDapd&#10;r/i2gUjTuxPyBl5OzZ2on7I6vDeYE47bYabZQXS+d15Pk3f5CwAA//8DAFBLAwQUAAYACAAAACEA&#10;HdwGP98AAAAKAQAADwAAAGRycy9kb3ducmV2LnhtbEyPy07DMBBF90j8gzVI7Fo7tKRtmkmFQGxB&#10;9IHEzo2nSUQ8jmK3CX+Pu4Ll6B7deybfjLYVF+p94xghmSoQxKUzDVcI+93rZAnCB81Gt44J4Yc8&#10;bIrbm1xnxg38QZdtqEQsYZ9phDqELpPSlzVZ7aeuI47ZyfVWh3j2lTS9HmK5beWDUqm0uuG4UOuO&#10;nmsqv7dni3B4O319ztV79WIfu8GNSrJdScT7u/FpDSLQGP5guOpHdSii09Gd2XjRIiwXahZRhEmS&#10;grgCKp0lII4I8zQBWeTy/wvFLwAAAP//AwBQSwECLQAUAAYACAAAACEAtoM4kv4AAADhAQAAEwAA&#10;AAAAAAAAAAAAAAAAAAAAW0NvbnRlbnRfVHlwZXNdLnhtbFBLAQItABQABgAIAAAAIQA4/SH/1gAA&#10;AJQBAAALAAAAAAAAAAAAAAAAAC8BAABfcmVscy8ucmVsc1BLAQItABQABgAIAAAAIQAtdv4GtwIA&#10;AMEFAAAOAAAAAAAAAAAAAAAAAC4CAABkcnMvZTJvRG9jLnhtbFBLAQItABQABgAIAAAAIQAd3AY/&#10;3wAAAAoBAAAPAAAAAAAAAAAAAAAAABEFAABkcnMvZG93bnJldi54bWxQSwUGAAAAAAQABADzAAAA&#10;HQYAAAAA&#10;" filled="f" stroked="f">
              <v:textbox>
                <w:txbxContent>
                  <w:p w:rsidR="00150750" w:rsidRPr="006A3075" w:rsidRDefault="003561EE" w:rsidP="00150750">
                    <w:pPr>
                      <w:rPr>
                        <w:rFonts w:ascii="Helvetica" w:hAnsi="Helvetica" w:cs="Helvetica"/>
                        <w:color w:val="92D050"/>
                        <w:lang w:val="de-DE"/>
                      </w:rPr>
                    </w:pPr>
                    <w:proofErr w:type="spellStart"/>
                    <w:r>
                      <w:rPr>
                        <w:rFonts w:ascii="Helvetica" w:hAnsi="Helvetica" w:cs="Helvetica"/>
                        <w:color w:val="92D050"/>
                        <w:lang w:val="de-DE"/>
                      </w:rPr>
                      <w:t>Ficha</w:t>
                    </w:r>
                    <w:proofErr w:type="spellEnd"/>
                    <w:r>
                      <w:rPr>
                        <w:rFonts w:ascii="Helvetica" w:hAnsi="Helvetica" w:cs="Helvetica"/>
                        <w:color w:val="92D050"/>
                        <w:lang w:val="de-DE"/>
                      </w:rPr>
                      <w:t xml:space="preserve"> </w:t>
                    </w:r>
                    <w:proofErr w:type="spellStart"/>
                    <w:r>
                      <w:rPr>
                        <w:rFonts w:ascii="Helvetica" w:hAnsi="Helvetica" w:cs="Helvetica"/>
                        <w:color w:val="92D050"/>
                        <w:lang w:val="de-DE"/>
                      </w:rPr>
                      <w:t>Técnica</w:t>
                    </w:r>
                    <w:proofErr w:type="spellEnd"/>
                  </w:p>
                </w:txbxContent>
              </v:textbox>
            </v:shape>
          </w:pict>
        </mc:Fallback>
      </mc:AlternateContent>
    </w:r>
    <w:r>
      <w:rPr>
        <w:noProof/>
        <w:lang w:val="fr-FR" w:eastAsia="fr-FR"/>
      </w:rPr>
      <mc:AlternateContent>
        <mc:Choice Requires="wps">
          <w:drawing>
            <wp:anchor distT="4294967295" distB="4294967295" distL="114300" distR="114300" simplePos="0" relativeHeight="251670528" behindDoc="0" locked="0" layoutInCell="1" allowOverlap="1">
              <wp:simplePos x="0" y="0"/>
              <wp:positionH relativeFrom="column">
                <wp:posOffset>836930</wp:posOffset>
              </wp:positionH>
              <wp:positionV relativeFrom="paragraph">
                <wp:posOffset>156844</wp:posOffset>
              </wp:positionV>
              <wp:extent cx="4679315" cy="0"/>
              <wp:effectExtent l="0" t="0" r="26035"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315" cy="0"/>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EB9E1" id="_x0000_t32" coordsize="21600,21600" o:spt="32" o:oned="t" path="m,l21600,21600e" filled="f">
              <v:path arrowok="t" fillok="f" o:connecttype="none"/>
              <o:lock v:ext="edit" shapetype="t"/>
            </v:shapetype>
            <v:shape id="AutoShape 13" o:spid="_x0000_s1026" type="#_x0000_t32" style="position:absolute;margin-left:65.9pt;margin-top:12.35pt;width:368.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biIQIAAD0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mGQUnS&#10;wYiej06FzCiZ+v702mbgVsi98RXSs3zVL4p+t0iqoiGy5sH77aIhOPER0UOIv1gNWQ79Z8XAh0CC&#10;0KxzZToPCW1A5zCTy30m/OwQhZ/pfLGaJjOM6PAWkWwI1Ma6T1x1yBs5ts4QUTeuUFLC5JVJQhpy&#10;erHO0yLZEOCzSrUTbRsE0ErUA/fJIo5DhFWtYP7V+1lTH4rWoBMBDa0mZTwLsgG0BzejjpIFtIYT&#10;tr3Zjoj2aoN/Kz0eVAZ8btZVJD9W8Wq73C7TUTqZb0dpXJaj512Rjua7ZDErp2VRlMlPTy1Js0Yw&#10;xqVnNwg2Sf9OELfVuUrtLtl7H6JH9NAwIDt8A+kwWj/Nqy4Oil32Zhg5aDQ43/bJL8H7O9jvt37z&#10;CwAA//8DAFBLAwQUAAYACAAAACEALHurw9wAAAAJAQAADwAAAGRycy9kb3ducmV2LnhtbEyPQU/D&#10;MAyF70j8h8hI3FjaAVtVmk7TEJy4rCDEMWtMW5E4JcnW8u8x4gA3P/vp+XvVZnZWnDDEwZOCfJGB&#10;QGq9GahT8PL8cFWAiEmT0dYTKvjCCJv6/KzSpfET7fHUpE5wCMVSK+hTGkspY9uj03HhRyS+vfvg&#10;dGIZOmmCnjjcWbnMspV0eiD+0OsRdz22H83RKfhsptdH//Z0O2+ndb5vdzbEe6vU5cW8vQORcE5/&#10;ZvjBZ3Somengj2SisKyvc0ZPCpY3axBsKFYFD4ffhawr+b9B/Q0AAP//AwBQSwECLQAUAAYACAAA&#10;ACEAtoM4kv4AAADhAQAAEwAAAAAAAAAAAAAAAAAAAAAAW0NvbnRlbnRfVHlwZXNdLnhtbFBLAQIt&#10;ABQABgAIAAAAIQA4/SH/1gAAAJQBAAALAAAAAAAAAAAAAAAAAC8BAABfcmVscy8ucmVsc1BLAQIt&#10;ABQABgAIAAAAIQCMJHbiIQIAAD0EAAAOAAAAAAAAAAAAAAAAAC4CAABkcnMvZTJvRG9jLnhtbFBL&#10;AQItABQABgAIAAAAIQAse6vD3AAAAAkBAAAPAAAAAAAAAAAAAAAAAHsEAABkcnMvZG93bnJldi54&#10;bWxQSwUGAAAAAAQABADzAAAAhAUAAAAA&#10;" strokecolor="#92d05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3239D4"/>
    <w:lvl w:ilvl="0">
      <w:numFmt w:val="decimal"/>
      <w:pStyle w:val="ForbobulletsArialbold"/>
      <w:lvlText w:val="*"/>
      <w:lvlJc w:val="left"/>
      <w:rPr>
        <w:rFonts w:cs="Times New Roman"/>
      </w:rPr>
    </w:lvl>
  </w:abstractNum>
  <w:abstractNum w:abstractNumId="1">
    <w:nsid w:val="03271B8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0F10119F"/>
    <w:multiLevelType w:val="hybridMultilevel"/>
    <w:tmpl w:val="7E341EA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10733B0F"/>
    <w:multiLevelType w:val="hybridMultilevel"/>
    <w:tmpl w:val="DE6800B6"/>
    <w:lvl w:ilvl="0" w:tplc="8070B4F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2F6C2A"/>
    <w:multiLevelType w:val="hybridMultilevel"/>
    <w:tmpl w:val="D3DE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72AC2"/>
    <w:multiLevelType w:val="hybridMultilevel"/>
    <w:tmpl w:val="117C2C08"/>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220505"/>
    <w:multiLevelType w:val="hybridMultilevel"/>
    <w:tmpl w:val="CAF4853E"/>
    <w:lvl w:ilvl="0" w:tplc="0809000F">
      <w:start w:val="1"/>
      <w:numFmt w:val="decimal"/>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CEA7DF6"/>
    <w:multiLevelType w:val="hybridMultilevel"/>
    <w:tmpl w:val="3D4CF63E"/>
    <w:lvl w:ilvl="0" w:tplc="D7BE1AEA">
      <w:start w:val="5"/>
      <w:numFmt w:val="bullet"/>
      <w:lvlText w:val="-"/>
      <w:lvlJc w:val="left"/>
      <w:pPr>
        <w:tabs>
          <w:tab w:val="num" w:pos="360"/>
        </w:tabs>
        <w:ind w:left="36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19020F"/>
    <w:multiLevelType w:val="hybridMultilevel"/>
    <w:tmpl w:val="6A84C7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53630C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nsid w:val="288359B0"/>
    <w:multiLevelType w:val="hybridMultilevel"/>
    <w:tmpl w:val="E1FE4D68"/>
    <w:lvl w:ilvl="0" w:tplc="BD7840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85029"/>
    <w:multiLevelType w:val="hybridMultilevel"/>
    <w:tmpl w:val="B98A68B2"/>
    <w:lvl w:ilvl="0" w:tplc="A1F4CF48">
      <w:start w:val="1"/>
      <w:numFmt w:val="bullet"/>
      <w:pStyle w:val="bulletArialregular"/>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A97104C"/>
    <w:multiLevelType w:val="hybridMultilevel"/>
    <w:tmpl w:val="C134700C"/>
    <w:lvl w:ilvl="0" w:tplc="9DB0E9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E7D55"/>
    <w:multiLevelType w:val="hybridMultilevel"/>
    <w:tmpl w:val="278EFD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C1979CE"/>
    <w:multiLevelType w:val="hybridMultilevel"/>
    <w:tmpl w:val="EAFECD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2AB6EB0"/>
    <w:multiLevelType w:val="hybridMultilevel"/>
    <w:tmpl w:val="B6CAEB06"/>
    <w:lvl w:ilvl="0" w:tplc="04090001">
      <w:start w:val="1"/>
      <w:numFmt w:val="bullet"/>
      <w:lvlText w:val=""/>
      <w:lvlJc w:val="left"/>
      <w:pPr>
        <w:tabs>
          <w:tab w:val="num" w:pos="1288"/>
        </w:tabs>
        <w:ind w:left="1288" w:hanging="360"/>
      </w:pPr>
      <w:rPr>
        <w:rFonts w:ascii="Wingdings" w:hAnsi="Wingdings" w:hint="default"/>
      </w:rPr>
    </w:lvl>
    <w:lvl w:ilvl="1" w:tplc="04090003" w:tentative="1">
      <w:start w:val="1"/>
      <w:numFmt w:val="bullet"/>
      <w:lvlText w:val="o"/>
      <w:lvlJc w:val="left"/>
      <w:pPr>
        <w:tabs>
          <w:tab w:val="num" w:pos="2008"/>
        </w:tabs>
        <w:ind w:left="2008" w:hanging="360"/>
      </w:pPr>
      <w:rPr>
        <w:rFonts w:ascii="Courier New" w:hAnsi="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6">
    <w:nsid w:val="492C70DA"/>
    <w:multiLevelType w:val="hybridMultilevel"/>
    <w:tmpl w:val="694AD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7101CB"/>
    <w:multiLevelType w:val="hybridMultilevel"/>
    <w:tmpl w:val="091E0EA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nsid w:val="4FA107BD"/>
    <w:multiLevelType w:val="hybridMultilevel"/>
    <w:tmpl w:val="B98A68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064932"/>
    <w:multiLevelType w:val="hybridMultilevel"/>
    <w:tmpl w:val="666E0B42"/>
    <w:lvl w:ilvl="0" w:tplc="0409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9276581"/>
    <w:multiLevelType w:val="hybridMultilevel"/>
    <w:tmpl w:val="B3B2412E"/>
    <w:lvl w:ilvl="0" w:tplc="04090005">
      <w:start w:val="1"/>
      <w:numFmt w:val="bullet"/>
      <w:lvlText w:val=""/>
      <w:lvlJc w:val="left"/>
      <w:pPr>
        <w:ind w:left="720" w:hanging="360"/>
      </w:pPr>
      <w:rPr>
        <w:rFonts w:ascii="Symbol" w:hAnsi="Symbol" w:hint="default"/>
      </w:rPr>
    </w:lvl>
    <w:lvl w:ilvl="1" w:tplc="61B6057A" w:tentative="1">
      <w:start w:val="1"/>
      <w:numFmt w:val="bullet"/>
      <w:lvlText w:val="o"/>
      <w:lvlJc w:val="left"/>
      <w:pPr>
        <w:ind w:left="1440" w:hanging="360"/>
      </w:pPr>
      <w:rPr>
        <w:rFonts w:ascii="Courier New" w:hAnsi="Courier New" w:cs="Courier New" w:hint="default"/>
      </w:rPr>
    </w:lvl>
    <w:lvl w:ilvl="2" w:tplc="8B0827CE" w:tentative="1">
      <w:start w:val="1"/>
      <w:numFmt w:val="bullet"/>
      <w:lvlText w:val=""/>
      <w:lvlJc w:val="left"/>
      <w:pPr>
        <w:ind w:left="2160" w:hanging="360"/>
      </w:pPr>
      <w:rPr>
        <w:rFonts w:ascii="Wingdings" w:hAnsi="Wingdings" w:hint="default"/>
      </w:rPr>
    </w:lvl>
    <w:lvl w:ilvl="3" w:tplc="631A6D5E" w:tentative="1">
      <w:start w:val="1"/>
      <w:numFmt w:val="bullet"/>
      <w:lvlText w:val=""/>
      <w:lvlJc w:val="left"/>
      <w:pPr>
        <w:ind w:left="2880" w:hanging="360"/>
      </w:pPr>
      <w:rPr>
        <w:rFonts w:ascii="Symbol" w:hAnsi="Symbol" w:hint="default"/>
      </w:rPr>
    </w:lvl>
    <w:lvl w:ilvl="4" w:tplc="279878DA" w:tentative="1">
      <w:start w:val="1"/>
      <w:numFmt w:val="bullet"/>
      <w:lvlText w:val="o"/>
      <w:lvlJc w:val="left"/>
      <w:pPr>
        <w:ind w:left="3600" w:hanging="360"/>
      </w:pPr>
      <w:rPr>
        <w:rFonts w:ascii="Courier New" w:hAnsi="Courier New" w:cs="Courier New" w:hint="default"/>
      </w:rPr>
    </w:lvl>
    <w:lvl w:ilvl="5" w:tplc="E49E0548" w:tentative="1">
      <w:start w:val="1"/>
      <w:numFmt w:val="bullet"/>
      <w:lvlText w:val=""/>
      <w:lvlJc w:val="left"/>
      <w:pPr>
        <w:ind w:left="4320" w:hanging="360"/>
      </w:pPr>
      <w:rPr>
        <w:rFonts w:ascii="Wingdings" w:hAnsi="Wingdings" w:hint="default"/>
      </w:rPr>
    </w:lvl>
    <w:lvl w:ilvl="6" w:tplc="ED4ABA40" w:tentative="1">
      <w:start w:val="1"/>
      <w:numFmt w:val="bullet"/>
      <w:lvlText w:val=""/>
      <w:lvlJc w:val="left"/>
      <w:pPr>
        <w:ind w:left="5040" w:hanging="360"/>
      </w:pPr>
      <w:rPr>
        <w:rFonts w:ascii="Symbol" w:hAnsi="Symbol" w:hint="default"/>
      </w:rPr>
    </w:lvl>
    <w:lvl w:ilvl="7" w:tplc="A0404FBE" w:tentative="1">
      <w:start w:val="1"/>
      <w:numFmt w:val="bullet"/>
      <w:lvlText w:val="o"/>
      <w:lvlJc w:val="left"/>
      <w:pPr>
        <w:ind w:left="5760" w:hanging="360"/>
      </w:pPr>
      <w:rPr>
        <w:rFonts w:ascii="Courier New" w:hAnsi="Courier New" w:cs="Courier New" w:hint="default"/>
      </w:rPr>
    </w:lvl>
    <w:lvl w:ilvl="8" w:tplc="9FFC028E" w:tentative="1">
      <w:start w:val="1"/>
      <w:numFmt w:val="bullet"/>
      <w:lvlText w:val=""/>
      <w:lvlJc w:val="left"/>
      <w:pPr>
        <w:ind w:left="6480" w:hanging="360"/>
      </w:pPr>
      <w:rPr>
        <w:rFonts w:ascii="Wingdings" w:hAnsi="Wingdings" w:hint="default"/>
      </w:rPr>
    </w:lvl>
  </w:abstractNum>
  <w:abstractNum w:abstractNumId="21">
    <w:nsid w:val="657D3F53"/>
    <w:multiLevelType w:val="hybridMultilevel"/>
    <w:tmpl w:val="2C32C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5C0BDF"/>
    <w:multiLevelType w:val="hybridMultilevel"/>
    <w:tmpl w:val="265E6BA2"/>
    <w:lvl w:ilvl="0" w:tplc="9DB0E95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C333B4"/>
    <w:multiLevelType w:val="hybridMultilevel"/>
    <w:tmpl w:val="74F0B56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E497B6D"/>
    <w:multiLevelType w:val="hybridMultilevel"/>
    <w:tmpl w:val="8AD0BD24"/>
    <w:lvl w:ilvl="0" w:tplc="8070B4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0"/>
  </w:num>
  <w:num w:numId="4">
    <w:abstractNumId w:val="14"/>
  </w:num>
  <w:num w:numId="5">
    <w:abstractNumId w:val="21"/>
  </w:num>
  <w:num w:numId="6">
    <w:abstractNumId w:val="13"/>
  </w:num>
  <w:num w:numId="7">
    <w:abstractNumId w:val="12"/>
  </w:num>
  <w:num w:numId="8">
    <w:abstractNumId w:val="3"/>
  </w:num>
  <w:num w:numId="9">
    <w:abstractNumId w:val="22"/>
  </w:num>
  <w:num w:numId="10">
    <w:abstractNumId w:val="6"/>
  </w:num>
  <w:num w:numId="11">
    <w:abstractNumId w:val="1"/>
  </w:num>
  <w:num w:numId="12">
    <w:abstractNumId w:val="20"/>
  </w:num>
  <w:num w:numId="13">
    <w:abstractNumId w:val="18"/>
  </w:num>
  <w:num w:numId="14">
    <w:abstractNumId w:val="24"/>
  </w:num>
  <w:num w:numId="15">
    <w:abstractNumId w:val="15"/>
  </w:num>
  <w:num w:numId="16">
    <w:abstractNumId w:val="19"/>
  </w:num>
  <w:num w:numId="17">
    <w:abstractNumId w:val="16"/>
  </w:num>
  <w:num w:numId="18">
    <w:abstractNumId w:val="5"/>
  </w:num>
  <w:num w:numId="19">
    <w:abstractNumId w:val="17"/>
  </w:num>
  <w:num w:numId="20">
    <w:abstractNumId w:val="8"/>
  </w:num>
  <w:num w:numId="21">
    <w:abstractNumId w:val="2"/>
  </w:num>
  <w:num w:numId="22">
    <w:abstractNumId w:val="23"/>
  </w:num>
  <w:num w:numId="23">
    <w:abstractNumId w:val="9"/>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34"/>
    <w:rsid w:val="00045E43"/>
    <w:rsid w:val="00066E39"/>
    <w:rsid w:val="0007395C"/>
    <w:rsid w:val="000B46AD"/>
    <w:rsid w:val="000C0143"/>
    <w:rsid w:val="000D7A7E"/>
    <w:rsid w:val="000E0043"/>
    <w:rsid w:val="000F76D3"/>
    <w:rsid w:val="00150750"/>
    <w:rsid w:val="00175C0C"/>
    <w:rsid w:val="00187D1A"/>
    <w:rsid w:val="00221325"/>
    <w:rsid w:val="0027483E"/>
    <w:rsid w:val="002824BA"/>
    <w:rsid w:val="002969F6"/>
    <w:rsid w:val="002A3E35"/>
    <w:rsid w:val="002C32D1"/>
    <w:rsid w:val="002C7B2A"/>
    <w:rsid w:val="002E76B0"/>
    <w:rsid w:val="003561EE"/>
    <w:rsid w:val="00372D2C"/>
    <w:rsid w:val="00381B34"/>
    <w:rsid w:val="0039458C"/>
    <w:rsid w:val="003B3358"/>
    <w:rsid w:val="003C04A4"/>
    <w:rsid w:val="003D183D"/>
    <w:rsid w:val="00420814"/>
    <w:rsid w:val="0045257B"/>
    <w:rsid w:val="00483E08"/>
    <w:rsid w:val="004A0C9F"/>
    <w:rsid w:val="004D4177"/>
    <w:rsid w:val="004E5C4F"/>
    <w:rsid w:val="00515940"/>
    <w:rsid w:val="00524C51"/>
    <w:rsid w:val="00570335"/>
    <w:rsid w:val="005706B4"/>
    <w:rsid w:val="005B4CBE"/>
    <w:rsid w:val="005B5AAB"/>
    <w:rsid w:val="005C75B3"/>
    <w:rsid w:val="005E38EF"/>
    <w:rsid w:val="00600F07"/>
    <w:rsid w:val="00652E24"/>
    <w:rsid w:val="006663C8"/>
    <w:rsid w:val="006A3075"/>
    <w:rsid w:val="006B010B"/>
    <w:rsid w:val="006F1759"/>
    <w:rsid w:val="006F653C"/>
    <w:rsid w:val="007052E2"/>
    <w:rsid w:val="00723055"/>
    <w:rsid w:val="007A1458"/>
    <w:rsid w:val="007A6324"/>
    <w:rsid w:val="00802F21"/>
    <w:rsid w:val="008055E8"/>
    <w:rsid w:val="008D6BB5"/>
    <w:rsid w:val="008E6ECD"/>
    <w:rsid w:val="008F2475"/>
    <w:rsid w:val="009031AC"/>
    <w:rsid w:val="0092752A"/>
    <w:rsid w:val="009521C5"/>
    <w:rsid w:val="00983CBE"/>
    <w:rsid w:val="009856D8"/>
    <w:rsid w:val="00986D5D"/>
    <w:rsid w:val="00A25BBC"/>
    <w:rsid w:val="00A95CEC"/>
    <w:rsid w:val="00A972FF"/>
    <w:rsid w:val="00AC2B95"/>
    <w:rsid w:val="00B43440"/>
    <w:rsid w:val="00B87336"/>
    <w:rsid w:val="00BC45C6"/>
    <w:rsid w:val="00C06E11"/>
    <w:rsid w:val="00C43D0E"/>
    <w:rsid w:val="00C461CE"/>
    <w:rsid w:val="00C5470D"/>
    <w:rsid w:val="00C57723"/>
    <w:rsid w:val="00C80315"/>
    <w:rsid w:val="00C83AC4"/>
    <w:rsid w:val="00CE50B5"/>
    <w:rsid w:val="00D553A0"/>
    <w:rsid w:val="00D63BB6"/>
    <w:rsid w:val="00D84E12"/>
    <w:rsid w:val="00DC153A"/>
    <w:rsid w:val="00DD654B"/>
    <w:rsid w:val="00DE36CE"/>
    <w:rsid w:val="00DF4FB2"/>
    <w:rsid w:val="00E372F1"/>
    <w:rsid w:val="00E46BE3"/>
    <w:rsid w:val="00E57C26"/>
    <w:rsid w:val="00E81635"/>
    <w:rsid w:val="00E91060"/>
    <w:rsid w:val="00EB05E6"/>
    <w:rsid w:val="00F2073C"/>
    <w:rsid w:val="00F37F6A"/>
    <w:rsid w:val="00F4387D"/>
    <w:rsid w:val="00F44E58"/>
    <w:rsid w:val="00F56376"/>
    <w:rsid w:val="00F7276F"/>
    <w:rsid w:val="00FA0062"/>
    <w:rsid w:val="00FA164E"/>
    <w:rsid w:val="00FF47C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4EF878-3732-487F-B4C3-0D33E81E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F21"/>
  </w:style>
  <w:style w:type="paragraph" w:styleId="Heading2">
    <w:name w:val="heading 2"/>
    <w:basedOn w:val="Normal"/>
    <w:next w:val="Normal"/>
    <w:link w:val="Heading2Char"/>
    <w:qFormat/>
    <w:rsid w:val="002E76B0"/>
    <w:pPr>
      <w:keepNext/>
      <w:spacing w:after="0" w:line="240" w:lineRule="auto"/>
      <w:ind w:right="-108"/>
      <w:outlineLvl w:val="1"/>
    </w:pPr>
    <w:rPr>
      <w:rFonts w:ascii="Arial" w:eastAsia="Times New Roman" w:hAnsi="Arial" w:cs="Times New Roman"/>
      <w:b/>
      <w:bCs/>
      <w:sz w:val="15"/>
      <w:szCs w:val="1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B34"/>
    <w:pPr>
      <w:tabs>
        <w:tab w:val="center" w:pos="4680"/>
        <w:tab w:val="right" w:pos="9360"/>
      </w:tabs>
    </w:pPr>
  </w:style>
  <w:style w:type="character" w:customStyle="1" w:styleId="HeaderChar">
    <w:name w:val="Header Char"/>
    <w:basedOn w:val="DefaultParagraphFont"/>
    <w:link w:val="Header"/>
    <w:uiPriority w:val="99"/>
    <w:rsid w:val="00381B34"/>
  </w:style>
  <w:style w:type="paragraph" w:styleId="Footer">
    <w:name w:val="footer"/>
    <w:basedOn w:val="Normal"/>
    <w:link w:val="FooterChar"/>
    <w:uiPriority w:val="99"/>
    <w:unhideWhenUsed/>
    <w:rsid w:val="00381B34"/>
    <w:pPr>
      <w:tabs>
        <w:tab w:val="center" w:pos="4680"/>
        <w:tab w:val="right" w:pos="9360"/>
      </w:tabs>
    </w:pPr>
  </w:style>
  <w:style w:type="character" w:customStyle="1" w:styleId="FooterChar">
    <w:name w:val="Footer Char"/>
    <w:basedOn w:val="DefaultParagraphFont"/>
    <w:link w:val="Footer"/>
    <w:uiPriority w:val="99"/>
    <w:rsid w:val="00381B34"/>
  </w:style>
  <w:style w:type="paragraph" w:styleId="BalloonText">
    <w:name w:val="Balloon Text"/>
    <w:basedOn w:val="Normal"/>
    <w:link w:val="BalloonTextChar"/>
    <w:uiPriority w:val="99"/>
    <w:semiHidden/>
    <w:unhideWhenUsed/>
    <w:rsid w:val="0029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F6"/>
    <w:rPr>
      <w:rFonts w:ascii="Tahoma" w:hAnsi="Tahoma" w:cs="Tahoma"/>
      <w:sz w:val="16"/>
      <w:szCs w:val="16"/>
    </w:rPr>
  </w:style>
  <w:style w:type="paragraph" w:styleId="BodyText2">
    <w:name w:val="Body Text 2"/>
    <w:basedOn w:val="Normal"/>
    <w:link w:val="BodyText2Char"/>
    <w:uiPriority w:val="99"/>
    <w:rsid w:val="002969F6"/>
    <w:pPr>
      <w:spacing w:after="240" w:line="240" w:lineRule="auto"/>
      <w:jc w:val="both"/>
    </w:pPr>
    <w:rPr>
      <w:rFonts w:ascii="Helvetica" w:eastAsia="Times New Roman" w:hAnsi="Helvetica" w:cs="Times New Roman"/>
      <w:sz w:val="20"/>
      <w:szCs w:val="20"/>
    </w:rPr>
  </w:style>
  <w:style w:type="character" w:customStyle="1" w:styleId="BodyText2Char">
    <w:name w:val="Body Text 2 Char"/>
    <w:basedOn w:val="DefaultParagraphFont"/>
    <w:link w:val="BodyText2"/>
    <w:uiPriority w:val="99"/>
    <w:rsid w:val="002969F6"/>
    <w:rPr>
      <w:rFonts w:ascii="Helvetica" w:eastAsia="Times New Roman" w:hAnsi="Helvetica" w:cs="Times New Roman"/>
      <w:sz w:val="20"/>
      <w:szCs w:val="20"/>
    </w:rPr>
  </w:style>
  <w:style w:type="paragraph" w:customStyle="1" w:styleId="ForboplaintextArialregular">
    <w:name w:val="Forbo plain text Arial regular"/>
    <w:basedOn w:val="Normal"/>
    <w:link w:val="ForboplaintextArialregularCar"/>
    <w:uiPriority w:val="99"/>
    <w:rsid w:val="002969F6"/>
    <w:pPr>
      <w:tabs>
        <w:tab w:val="left" w:pos="3402"/>
        <w:tab w:val="left" w:pos="9498"/>
        <w:tab w:val="left" w:pos="10026"/>
        <w:tab w:val="left" w:pos="10593"/>
      </w:tabs>
      <w:spacing w:after="0" w:line="240" w:lineRule="auto"/>
      <w:ind w:right="50"/>
    </w:pPr>
    <w:rPr>
      <w:rFonts w:ascii="Arial" w:eastAsia="Times New Roman" w:hAnsi="Arial" w:cs="Times New Roman"/>
      <w:sz w:val="15"/>
      <w:szCs w:val="24"/>
      <w:lang w:val="en-GB"/>
    </w:rPr>
  </w:style>
  <w:style w:type="paragraph" w:customStyle="1" w:styleId="ForboheadingArialbold2">
    <w:name w:val="Forbo heading Arial bold 2"/>
    <w:basedOn w:val="Normal"/>
    <w:uiPriority w:val="99"/>
    <w:rsid w:val="002969F6"/>
    <w:pPr>
      <w:pBdr>
        <w:top w:val="single" w:sz="8" w:space="1" w:color="auto"/>
        <w:bottom w:val="single" w:sz="8" w:space="1" w:color="auto"/>
      </w:pBdr>
      <w:tabs>
        <w:tab w:val="left" w:pos="3402"/>
      </w:tabs>
      <w:spacing w:after="0" w:line="240" w:lineRule="auto"/>
      <w:ind w:right="50"/>
    </w:pPr>
    <w:rPr>
      <w:rFonts w:ascii="Arial" w:eastAsia="Times New Roman" w:hAnsi="Arial" w:cs="Times New Roman"/>
      <w:b/>
      <w:sz w:val="20"/>
      <w:szCs w:val="24"/>
      <w:lang w:val="nl-NL"/>
    </w:rPr>
  </w:style>
  <w:style w:type="paragraph" w:customStyle="1" w:styleId="bulletArialregular">
    <w:name w:val="bullet Arial regular"/>
    <w:basedOn w:val="Normal"/>
    <w:uiPriority w:val="99"/>
    <w:rsid w:val="002969F6"/>
    <w:pPr>
      <w:numPr>
        <w:numId w:val="1"/>
      </w:numPr>
      <w:tabs>
        <w:tab w:val="clear" w:pos="720"/>
      </w:tabs>
      <w:spacing w:after="0" w:line="240" w:lineRule="auto"/>
      <w:ind w:left="142" w:right="50" w:hanging="142"/>
    </w:pPr>
    <w:rPr>
      <w:rFonts w:ascii="Arial" w:eastAsia="Times New Roman" w:hAnsi="Arial" w:cs="Times New Roman"/>
      <w:sz w:val="15"/>
      <w:szCs w:val="24"/>
      <w:lang w:val="en-GB"/>
    </w:rPr>
  </w:style>
  <w:style w:type="paragraph" w:styleId="BlockText">
    <w:name w:val="Block Text"/>
    <w:basedOn w:val="Normal"/>
    <w:uiPriority w:val="99"/>
    <w:rsid w:val="002969F6"/>
    <w:pPr>
      <w:tabs>
        <w:tab w:val="left" w:pos="142"/>
        <w:tab w:val="left" w:pos="426"/>
        <w:tab w:val="left" w:pos="709"/>
        <w:tab w:val="left" w:pos="1843"/>
        <w:tab w:val="left" w:pos="3067"/>
        <w:tab w:val="left" w:pos="3351"/>
        <w:tab w:val="left" w:pos="9498"/>
        <w:tab w:val="left" w:pos="10026"/>
        <w:tab w:val="left" w:pos="10206"/>
        <w:tab w:val="left" w:pos="10593"/>
      </w:tabs>
      <w:spacing w:after="0" w:line="240" w:lineRule="auto"/>
      <w:ind w:left="142" w:right="708" w:hanging="142"/>
    </w:pPr>
    <w:rPr>
      <w:rFonts w:ascii="Arial" w:eastAsia="Times New Roman" w:hAnsi="Arial" w:cs="Times New Roman"/>
      <w:sz w:val="15"/>
      <w:szCs w:val="15"/>
      <w:lang w:val="fr-FR"/>
    </w:rPr>
  </w:style>
  <w:style w:type="paragraph" w:customStyle="1" w:styleId="ForboheadingArialbold">
    <w:name w:val="Forbo heading Arial bold"/>
    <w:basedOn w:val="Normal"/>
    <w:uiPriority w:val="99"/>
    <w:rsid w:val="00B43440"/>
    <w:pPr>
      <w:pBdr>
        <w:top w:val="single" w:sz="8" w:space="1" w:color="auto"/>
        <w:bottom w:val="single" w:sz="8" w:space="1" w:color="auto"/>
      </w:pBdr>
      <w:spacing w:after="0" w:line="240" w:lineRule="auto"/>
    </w:pPr>
    <w:rPr>
      <w:rFonts w:ascii="Arial" w:eastAsia="Times New Roman" w:hAnsi="Arial" w:cs="Times New Roman"/>
      <w:b/>
      <w:sz w:val="20"/>
      <w:szCs w:val="24"/>
      <w:lang w:val="nl-NL"/>
    </w:rPr>
  </w:style>
  <w:style w:type="character" w:customStyle="1" w:styleId="A12">
    <w:name w:val="A12"/>
    <w:uiPriority w:val="99"/>
    <w:rsid w:val="00524C51"/>
    <w:rPr>
      <w:rFonts w:ascii="Arial" w:hAnsi="Arial"/>
      <w:color w:val="FFFFFF"/>
      <w:sz w:val="40"/>
    </w:rPr>
  </w:style>
  <w:style w:type="paragraph" w:customStyle="1" w:styleId="ForbobulletsArialbold">
    <w:name w:val="Forbo bullets Arial bold"/>
    <w:basedOn w:val="Normal"/>
    <w:uiPriority w:val="99"/>
    <w:rsid w:val="0007395C"/>
    <w:pPr>
      <w:numPr>
        <w:numId w:val="3"/>
      </w:numPr>
      <w:tabs>
        <w:tab w:val="left" w:pos="9498"/>
        <w:tab w:val="left" w:pos="10026"/>
        <w:tab w:val="left" w:pos="10593"/>
      </w:tabs>
      <w:spacing w:after="0" w:line="240" w:lineRule="auto"/>
      <w:ind w:left="142" w:right="708" w:hanging="142"/>
    </w:pPr>
    <w:rPr>
      <w:rFonts w:ascii="Arial" w:eastAsia="Times New Roman" w:hAnsi="Arial" w:cs="Times New Roman"/>
      <w:b/>
      <w:sz w:val="15"/>
      <w:szCs w:val="24"/>
      <w:lang w:val="en-GB"/>
    </w:rPr>
  </w:style>
  <w:style w:type="paragraph" w:customStyle="1" w:styleId="Forbofactswithtab">
    <w:name w:val="Forbo facts with tab"/>
    <w:basedOn w:val="Normal"/>
    <w:rsid w:val="00BC45C6"/>
    <w:pPr>
      <w:tabs>
        <w:tab w:val="left" w:pos="0"/>
        <w:tab w:val="left" w:pos="1800"/>
        <w:tab w:val="left" w:pos="1843"/>
        <w:tab w:val="left" w:pos="3067"/>
        <w:tab w:val="left" w:pos="3351"/>
        <w:tab w:val="left" w:pos="9498"/>
        <w:tab w:val="left" w:pos="10026"/>
        <w:tab w:val="left" w:pos="10206"/>
        <w:tab w:val="left" w:pos="10593"/>
      </w:tabs>
      <w:spacing w:after="0" w:line="240" w:lineRule="auto"/>
      <w:ind w:right="708"/>
    </w:pPr>
    <w:rPr>
      <w:rFonts w:ascii="Arial" w:eastAsia="Times New Roman" w:hAnsi="Arial" w:cs="Times New Roman"/>
      <w:b/>
      <w:sz w:val="16"/>
      <w:szCs w:val="24"/>
      <w:lang w:val="en-GB"/>
    </w:rPr>
  </w:style>
  <w:style w:type="character" w:customStyle="1" w:styleId="Heading2Char">
    <w:name w:val="Heading 2 Char"/>
    <w:basedOn w:val="DefaultParagraphFont"/>
    <w:link w:val="Heading2"/>
    <w:rsid w:val="002E76B0"/>
    <w:rPr>
      <w:rFonts w:ascii="Arial" w:eastAsia="Times New Roman" w:hAnsi="Arial" w:cs="Times New Roman"/>
      <w:b/>
      <w:bCs/>
      <w:sz w:val="15"/>
      <w:szCs w:val="15"/>
      <w:lang w:val="fr-FR"/>
    </w:rPr>
  </w:style>
  <w:style w:type="paragraph" w:styleId="ListParagraph">
    <w:name w:val="List Paragraph"/>
    <w:basedOn w:val="Normal"/>
    <w:uiPriority w:val="34"/>
    <w:qFormat/>
    <w:rsid w:val="0045257B"/>
    <w:pPr>
      <w:ind w:left="720"/>
      <w:contextualSpacing/>
    </w:pPr>
  </w:style>
  <w:style w:type="character" w:customStyle="1" w:styleId="ForboplaintextArialregularCar">
    <w:name w:val="Forbo plain text Arial regular Car"/>
    <w:link w:val="ForboplaintextArialregular"/>
    <w:uiPriority w:val="99"/>
    <w:locked/>
    <w:rsid w:val="003561EE"/>
    <w:rPr>
      <w:rFonts w:ascii="Arial" w:eastAsia="Times New Roman" w:hAnsi="Arial" w:cs="Times New Roman"/>
      <w:sz w:val="15"/>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4931-810E-4D3C-AEE9-E9CFA9E4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1363</Words>
  <Characters>7499</Characters>
  <Application>Microsoft Office Word</Application>
  <DocSecurity>4</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H.B. Fuller</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HBFuller</dc:creator>
  <cp:keywords/>
  <dc:description/>
  <cp:lastModifiedBy>Ravidat, Florine</cp:lastModifiedBy>
  <cp:revision>2</cp:revision>
  <cp:lastPrinted>2015-01-22T13:42:00Z</cp:lastPrinted>
  <dcterms:created xsi:type="dcterms:W3CDTF">2015-01-22T13:43:00Z</dcterms:created>
  <dcterms:modified xsi:type="dcterms:W3CDTF">2015-01-22T13:43:00Z</dcterms:modified>
</cp:coreProperties>
</file>